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833D2" w14:textId="77777777" w:rsidR="005B06BA" w:rsidRDefault="00000000">
      <w:pPr>
        <w:pStyle w:val="Zkladntext"/>
        <w:spacing w:before="79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FE0611A" wp14:editId="12AA888A">
                <wp:simplePos x="0" y="0"/>
                <wp:positionH relativeFrom="page">
                  <wp:posOffset>1009015</wp:posOffset>
                </wp:positionH>
                <wp:positionV relativeFrom="paragraph">
                  <wp:posOffset>210820</wp:posOffset>
                </wp:positionV>
                <wp:extent cx="5689600" cy="508635"/>
                <wp:effectExtent l="0" t="0" r="6350" b="5715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89600" cy="508635"/>
                        </a:xfrm>
                        <a:prstGeom prst="rect">
                          <a:avLst/>
                        </a:prstGeom>
                        <a:solidFill>
                          <a:srgbClr val="C1DDFF"/>
                        </a:solidFill>
                      </wps:spPr>
                      <wps:txbx>
                        <w:txbxContent>
                          <w:p w14:paraId="331C9BBC" w14:textId="77777777" w:rsidR="00D21442" w:rsidRDefault="00D21442" w:rsidP="00D21442">
                            <w:pPr>
                              <w:spacing w:before="139" w:line="290" w:lineRule="auto"/>
                              <w:ind w:left="453" w:right="229" w:hanging="226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6. Písemné vyrozumění uchazeče předsedou konkursní komise o výsledku konkursního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řízení</w:t>
                            </w:r>
                          </w:p>
                          <w:p w14:paraId="740297A0" w14:textId="20E1DBF0" w:rsidR="005B06BA" w:rsidRDefault="005B06BA" w:rsidP="00BF47FF">
                            <w:pPr>
                              <w:spacing w:before="141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E0611A" id="_x0000_t202" coordsize="21600,21600" o:spt="202" path="m,l,21600r21600,l21600,xe">
                <v:stroke joinstyle="miter"/>
                <v:path gradientshapeok="t" o:connecttype="rect"/>
              </v:shapetype>
              <v:shape id="Textbox 17" o:spid="_x0000_s1026" type="#_x0000_t202" style="position:absolute;margin-left:79.45pt;margin-top:16.6pt;width:448pt;height:40.05pt;z-index:-1572659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" fillcolor="#c1ddff" stroked="f">
                <v:textbox inset="0,0,0,0">
                  <w:txbxContent>
                    <w:p w14:paraId="331C9BBC" w14:textId="77777777" w:rsidR="00D21442" w:rsidRDefault="00D21442" w:rsidP="00D21442">
                      <w:pPr>
                        <w:spacing w:before="139" w:line="290" w:lineRule="auto"/>
                        <w:ind w:left="453" w:right="229" w:hanging="226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 xml:space="preserve">6. Písemné vyrozumění uchazeče předsedou konkursní komise o výsledku konkursního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řízení</w:t>
                      </w:r>
                    </w:p>
                    <w:p w14:paraId="740297A0" w14:textId="20E1DBF0" w:rsidR="005B06BA" w:rsidRDefault="005B06BA" w:rsidP="00BF47FF">
                      <w:pPr>
                        <w:spacing w:before="141"/>
                        <w:rPr>
                          <w:b/>
                          <w:color w:val="000000"/>
                          <w:sz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E125D98" w14:textId="77777777" w:rsidR="00D21442" w:rsidRDefault="00D21442" w:rsidP="00D21442">
      <w:pPr>
        <w:pStyle w:val="Zkladntext"/>
        <w:spacing w:before="119"/>
        <w:ind w:left="880"/>
        <w:jc w:val="both"/>
      </w:pPr>
      <w:r>
        <w:t>Vážená</w:t>
      </w:r>
      <w:r>
        <w:rPr>
          <w:spacing w:val="-12"/>
        </w:rPr>
        <w:t xml:space="preserve"> </w:t>
      </w:r>
      <w:r>
        <w:t>paní/Vážený</w:t>
      </w:r>
      <w:r>
        <w:rPr>
          <w:spacing w:val="-6"/>
        </w:rPr>
        <w:t xml:space="preserve"> </w:t>
      </w:r>
      <w:r>
        <w:rPr>
          <w:spacing w:val="-4"/>
        </w:rPr>
        <w:t>pane,</w:t>
      </w:r>
    </w:p>
    <w:p w14:paraId="019D8842" w14:textId="77777777" w:rsidR="00D21442" w:rsidRDefault="00D21442" w:rsidP="00D21442">
      <w:pPr>
        <w:pStyle w:val="Zkladntext"/>
        <w:spacing w:before="166" w:line="288" w:lineRule="auto"/>
        <w:ind w:left="880" w:right="85"/>
        <w:jc w:val="both"/>
      </w:pPr>
      <w:r>
        <w:t>v</w:t>
      </w:r>
      <w:r>
        <w:rPr>
          <w:spacing w:val="27"/>
        </w:rPr>
        <w:t xml:space="preserve"> </w:t>
      </w:r>
      <w:r>
        <w:t>souladu</w:t>
      </w:r>
      <w:r>
        <w:rPr>
          <w:spacing w:val="25"/>
        </w:rPr>
        <w:t xml:space="preserve"> </w:t>
      </w:r>
      <w:r>
        <w:t>s</w:t>
      </w:r>
      <w:r>
        <w:rPr>
          <w:spacing w:val="29"/>
        </w:rPr>
        <w:t xml:space="preserve"> </w:t>
      </w:r>
      <w:r>
        <w:t>ustanovením</w:t>
      </w:r>
      <w:r>
        <w:rPr>
          <w:spacing w:val="27"/>
        </w:rPr>
        <w:t xml:space="preserve"> </w:t>
      </w:r>
      <w:r>
        <w:t>§</w:t>
      </w:r>
      <w:r>
        <w:rPr>
          <w:spacing w:val="25"/>
        </w:rPr>
        <w:t xml:space="preserve"> </w:t>
      </w:r>
      <w:r>
        <w:t>5</w:t>
      </w:r>
      <w:r>
        <w:rPr>
          <w:spacing w:val="28"/>
        </w:rPr>
        <w:t xml:space="preserve"> </w:t>
      </w:r>
      <w:r>
        <w:t>odst.</w:t>
      </w:r>
      <w:r>
        <w:rPr>
          <w:spacing w:val="29"/>
        </w:rPr>
        <w:t xml:space="preserve"> </w:t>
      </w:r>
      <w:r>
        <w:t>6</w:t>
      </w:r>
      <w:r>
        <w:rPr>
          <w:spacing w:val="24"/>
        </w:rPr>
        <w:t xml:space="preserve"> </w:t>
      </w:r>
      <w:r>
        <w:t>vyhlášky</w:t>
      </w:r>
      <w:r>
        <w:rPr>
          <w:spacing w:val="27"/>
        </w:rPr>
        <w:t xml:space="preserve"> </w:t>
      </w:r>
      <w:r>
        <w:t>č.</w:t>
      </w:r>
      <w:r>
        <w:rPr>
          <w:spacing w:val="25"/>
        </w:rPr>
        <w:t xml:space="preserve"> </w:t>
      </w:r>
      <w:r>
        <w:t>54/2005</w:t>
      </w:r>
      <w:r>
        <w:rPr>
          <w:spacing w:val="26"/>
        </w:rPr>
        <w:t xml:space="preserve"> </w:t>
      </w:r>
      <w:r>
        <w:t>Sb.,</w:t>
      </w:r>
      <w:r>
        <w:rPr>
          <w:spacing w:val="27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náležitostech</w:t>
      </w:r>
      <w:r>
        <w:rPr>
          <w:spacing w:val="27"/>
        </w:rPr>
        <w:t xml:space="preserve"> </w:t>
      </w:r>
      <w:r>
        <w:t>konkursního</w:t>
      </w:r>
      <w:r>
        <w:rPr>
          <w:spacing w:val="28"/>
        </w:rPr>
        <w:t xml:space="preserve"> </w:t>
      </w:r>
      <w:r>
        <w:t>řízení a</w:t>
      </w:r>
      <w:r>
        <w:rPr>
          <w:spacing w:val="-4"/>
        </w:rPr>
        <w:t xml:space="preserve"> </w:t>
      </w:r>
      <w:r>
        <w:t>konkursních komisích, ve znění pozdějších předpisů, Vám jako předseda konkursní komise oznamuji, že v rámci konkursního řízení na</w:t>
      </w:r>
      <w:r>
        <w:rPr>
          <w:spacing w:val="-4"/>
        </w:rPr>
        <w:t xml:space="preserve"> </w:t>
      </w:r>
      <w:r>
        <w:t xml:space="preserve">vedoucí pracovní místo ředitele/ředitelky (doplnit název školy/školského zařízení dle zřizovací listiny) konaného dne (doplnit datum) Vás komise doporučila jako vhodného kandidáta/vhodnou kandidátku a celkově jste se umístil/umístila na (napsat pořadí) </w:t>
      </w:r>
      <w:r>
        <w:rPr>
          <w:spacing w:val="-2"/>
        </w:rPr>
        <w:t>místě.</w:t>
      </w:r>
    </w:p>
    <w:p w14:paraId="1380FF01" w14:textId="77777777" w:rsidR="00D21442" w:rsidRDefault="00D21442" w:rsidP="00D21442">
      <w:pPr>
        <w:pStyle w:val="Zkladntext"/>
        <w:spacing w:before="120" w:line="288" w:lineRule="auto"/>
        <w:ind w:left="880" w:right="85"/>
        <w:jc w:val="both"/>
      </w:pPr>
      <w:r>
        <w:t>Výsledné pořadí uchazečů stanovené konkursní komisí má pro zřizovatele pouze doporučující charakter. O konečném rozhodnutí zřizovatele budete informován/informována.</w:t>
      </w:r>
    </w:p>
    <w:p w14:paraId="56C39797" w14:textId="77777777" w:rsidR="00D21442" w:rsidRDefault="00D21442" w:rsidP="00D21442">
      <w:pPr>
        <w:pStyle w:val="Zkladntext"/>
        <w:spacing w:before="121"/>
        <w:ind w:left="880"/>
        <w:jc w:val="both"/>
      </w:pPr>
      <w:r>
        <w:t>Děkuji</w:t>
      </w:r>
      <w:r>
        <w:rPr>
          <w:spacing w:val="-11"/>
        </w:rPr>
        <w:t xml:space="preserve"> </w:t>
      </w:r>
      <w:r>
        <w:t>Vám</w:t>
      </w:r>
      <w:r>
        <w:rPr>
          <w:spacing w:val="-6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účast</w:t>
      </w:r>
      <w:r>
        <w:rPr>
          <w:spacing w:val="-9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konkursním</w:t>
      </w:r>
      <w:r>
        <w:rPr>
          <w:spacing w:val="-9"/>
        </w:rPr>
        <w:t xml:space="preserve"> </w:t>
      </w:r>
      <w:r>
        <w:t>řízení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přeji</w:t>
      </w:r>
      <w:r>
        <w:rPr>
          <w:spacing w:val="-7"/>
        </w:rPr>
        <w:t xml:space="preserve"> </w:t>
      </w:r>
      <w:r>
        <w:t>Vám</w:t>
      </w:r>
      <w:r>
        <w:rPr>
          <w:spacing w:val="-7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Vaší</w:t>
      </w:r>
      <w:r>
        <w:rPr>
          <w:spacing w:val="-10"/>
        </w:rPr>
        <w:t xml:space="preserve"> </w:t>
      </w:r>
      <w:r>
        <w:t>práci</w:t>
      </w:r>
      <w:r>
        <w:rPr>
          <w:spacing w:val="-8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osobním</w:t>
      </w:r>
      <w:r>
        <w:rPr>
          <w:spacing w:val="-10"/>
        </w:rPr>
        <w:t xml:space="preserve"> </w:t>
      </w:r>
      <w:r>
        <w:t>životě</w:t>
      </w:r>
      <w:r>
        <w:rPr>
          <w:spacing w:val="-8"/>
        </w:rPr>
        <w:t xml:space="preserve"> </w:t>
      </w:r>
      <w:r>
        <w:t>hodně</w:t>
      </w:r>
      <w:r>
        <w:rPr>
          <w:spacing w:val="-7"/>
        </w:rPr>
        <w:t xml:space="preserve"> </w:t>
      </w:r>
      <w:r>
        <w:rPr>
          <w:spacing w:val="-2"/>
        </w:rPr>
        <w:t>úspěchů.</w:t>
      </w:r>
    </w:p>
    <w:p w14:paraId="5AC486DD" w14:textId="1FC23B0D" w:rsidR="00AE724C" w:rsidRDefault="00AE724C" w:rsidP="00BF47FF">
      <w:pPr>
        <w:pStyle w:val="Zkladntext"/>
        <w:spacing w:before="119" w:line="288" w:lineRule="auto"/>
        <w:ind w:left="880" w:right="368"/>
        <w:jc w:val="both"/>
        <w:rPr>
          <w:sz w:val="16"/>
        </w:rPr>
      </w:pPr>
    </w:p>
    <w:sectPr w:rsidR="00AE724C" w:rsidSect="004C1840">
      <w:headerReference w:type="default" r:id="rId8"/>
      <w:footerReference w:type="default" r:id="rId9"/>
      <w:pgSz w:w="11910" w:h="16840"/>
      <w:pgMar w:top="1800" w:right="992" w:bottom="1100" w:left="708" w:header="562" w:footer="91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DFD8A" w14:textId="77777777" w:rsidR="00093ACB" w:rsidRDefault="00093ACB">
      <w:r>
        <w:separator/>
      </w:r>
    </w:p>
  </w:endnote>
  <w:endnote w:type="continuationSeparator" w:id="0">
    <w:p w14:paraId="1D2D01B9" w14:textId="77777777" w:rsidR="00093ACB" w:rsidRDefault="00093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3D295" w14:textId="7A8DBAC0" w:rsidR="005B06BA" w:rsidRDefault="00BF47FF">
    <w:pPr>
      <w:pStyle w:val="Zkladntext"/>
      <w:spacing w:line="14" w:lineRule="auto"/>
      <w:rPr>
        <w:sz w:val="2"/>
      </w:rPr>
    </w:pP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70B5DD44" wp14:editId="4EE49966">
              <wp:simplePos x="0" y="0"/>
              <wp:positionH relativeFrom="page">
                <wp:posOffset>5551170</wp:posOffset>
              </wp:positionH>
              <wp:positionV relativeFrom="page">
                <wp:posOffset>10215880</wp:posOffset>
              </wp:positionV>
              <wp:extent cx="596265" cy="139700"/>
              <wp:effectExtent l="0" t="0" r="0" b="0"/>
              <wp:wrapNone/>
              <wp:docPr id="42995160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626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539426" w14:textId="77777777" w:rsidR="006C76D0" w:rsidRDefault="006C76D0" w:rsidP="006C76D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78A95"/>
                              <w:spacing w:val="-2"/>
                              <w:sz w:val="16"/>
                            </w:rPr>
                            <w:t>msmt.gov.cz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B5DD44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27" type="#_x0000_t202" style="position:absolute;margin-left:437.1pt;margin-top:804.4pt;width:46.95pt;height:1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" filled="f" stroked="f">
              <v:textbox inset="0,0,0,0">
                <w:txbxContent>
                  <w:p w14:paraId="77539426" w14:textId="77777777" w:rsidR="006C76D0" w:rsidRDefault="006C76D0" w:rsidP="006C76D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878A95"/>
                        <w:spacing w:val="-2"/>
                        <w:sz w:val="16"/>
                      </w:rPr>
                      <w:t>msmt.gov.cz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8256690" wp14:editId="4251008B">
              <wp:simplePos x="0" y="0"/>
              <wp:positionH relativeFrom="page">
                <wp:posOffset>5808980</wp:posOffset>
              </wp:positionH>
              <wp:positionV relativeFrom="page">
                <wp:posOffset>9981565</wp:posOffset>
              </wp:positionV>
              <wp:extent cx="339090" cy="139700"/>
              <wp:effectExtent l="0" t="0" r="0" b="0"/>
              <wp:wrapNone/>
              <wp:docPr id="1774758352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909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sdt>
                          <w:sdtPr>
                            <w:rPr>
                              <w:color w:val="878A95"/>
                              <w:sz w:val="16"/>
                              <w:szCs w:val="16"/>
                            </w:rPr>
                            <w:id w:val="-1559392289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Content>
                            <w:sdt>
                              <w:sdtPr>
                                <w:rPr>
                                  <w:color w:val="878A95"/>
                                  <w:sz w:val="16"/>
                                  <w:szCs w:val="16"/>
                                </w:r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p w14:paraId="3EE203BB" w14:textId="14309710" w:rsidR="004C1840" w:rsidRPr="004C1840" w:rsidRDefault="004C1840" w:rsidP="004C1840">
                                  <w:pPr>
                                    <w:pStyle w:val="Zpat"/>
                                    <w:jc w:val="right"/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</w:pPr>
                                  <w:r w:rsidRPr="004C1840"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4C1840"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4C1840"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4C1840"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4C1840"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4C1840"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t xml:space="preserve"> z </w:t>
                                  </w:r>
                                  <w:r w:rsidRPr="004C1840"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4C1840"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4C1840"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4C1840"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4C1840"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7FB5F98B" w14:textId="77777777" w:rsidR="004C1840" w:rsidRPr="004C1840" w:rsidRDefault="004C1840" w:rsidP="004C1840">
                          <w:pPr>
                            <w:pStyle w:val="Zkladntext"/>
                            <w:spacing w:line="14" w:lineRule="auto"/>
                            <w:rPr>
                              <w:color w:val="878A95"/>
                              <w:sz w:val="16"/>
                              <w:szCs w:val="16"/>
                            </w:rPr>
                          </w:pPr>
                        </w:p>
                        <w:p w14:paraId="3FAEB51B" w14:textId="1B7A5380" w:rsidR="006C76D0" w:rsidRPr="004C1840" w:rsidRDefault="006C76D0" w:rsidP="004C1840">
                          <w:pPr>
                            <w:pStyle w:val="Zpat"/>
                            <w:pBdr>
                              <w:top w:val="single" w:sz="4" w:space="1" w:color="D9D9D9" w:themeColor="background1" w:themeShade="D9"/>
                            </w:pBdr>
                            <w:jc w:val="right"/>
                            <w:rPr>
                              <w:color w:val="878A95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256690" id="Textbox 15" o:spid="_x0000_s1028" type="#_x0000_t202" style="position:absolute;margin-left:457.4pt;margin-top:785.95pt;width:26.7pt;height:1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" filled="f" stroked="f">
              <v:textbox inset="0,0,0,0">
                <w:txbxContent>
                  <w:sdt>
                    <w:sdtPr>
                      <w:rPr>
                        <w:color w:val="878A95"/>
                        <w:sz w:val="16"/>
                        <w:szCs w:val="16"/>
                      </w:rPr>
                      <w:id w:val="-1559392289"/>
                      <w:docPartObj>
                        <w:docPartGallery w:val="Page Numbers (Bottom of Page)"/>
                        <w:docPartUnique/>
                      </w:docPartObj>
                    </w:sdtPr>
                    <w:sdtContent>
                      <w:sdt>
                        <w:sdtPr>
                          <w:rPr>
                            <w:color w:val="878A95"/>
                            <w:sz w:val="16"/>
                            <w:szCs w:val="16"/>
                          </w:r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Content>
                          <w:p w14:paraId="3EE203BB" w14:textId="14309710" w:rsidR="004C1840" w:rsidRPr="004C1840" w:rsidRDefault="004C1840" w:rsidP="004C1840">
                            <w:pPr>
                              <w:pStyle w:val="Zpat"/>
                              <w:jc w:val="right"/>
                              <w:rPr>
                                <w:color w:val="878A95"/>
                                <w:sz w:val="16"/>
                                <w:szCs w:val="16"/>
                              </w:rPr>
                            </w:pPr>
                            <w:r w:rsidRPr="004C1840">
                              <w:rPr>
                                <w:color w:val="878A95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4C1840">
                              <w:rPr>
                                <w:color w:val="878A95"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4C1840">
                              <w:rPr>
                                <w:color w:val="878A95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4C1840">
                              <w:rPr>
                                <w:color w:val="878A95"/>
                                <w:sz w:val="16"/>
                                <w:szCs w:val="16"/>
                              </w:rPr>
                              <w:t>1</w:t>
                            </w:r>
                            <w:r w:rsidRPr="004C1840">
                              <w:rPr>
                                <w:color w:val="878A95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4C1840">
                              <w:rPr>
                                <w:color w:val="878A95"/>
                                <w:sz w:val="16"/>
                                <w:szCs w:val="16"/>
                              </w:rPr>
                              <w:t xml:space="preserve"> z </w:t>
                            </w:r>
                            <w:r w:rsidRPr="004C1840">
                              <w:rPr>
                                <w:color w:val="878A95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4C1840">
                              <w:rPr>
                                <w:color w:val="878A95"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4C1840">
                              <w:rPr>
                                <w:color w:val="878A95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4C1840">
                              <w:rPr>
                                <w:color w:val="878A95"/>
                                <w:sz w:val="16"/>
                                <w:szCs w:val="16"/>
                              </w:rPr>
                              <w:t>2</w:t>
                            </w:r>
                            <w:r w:rsidRPr="004C1840">
                              <w:rPr>
                                <w:color w:val="878A95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7FB5F98B" w14:textId="77777777" w:rsidR="004C1840" w:rsidRPr="004C1840" w:rsidRDefault="004C1840" w:rsidP="004C1840">
                    <w:pPr>
                      <w:pStyle w:val="Zkladntext"/>
                      <w:spacing w:line="14" w:lineRule="auto"/>
                      <w:rPr>
                        <w:color w:val="878A95"/>
                        <w:sz w:val="16"/>
                        <w:szCs w:val="16"/>
                      </w:rPr>
                    </w:pPr>
                  </w:p>
                  <w:p w14:paraId="3FAEB51B" w14:textId="1B7A5380" w:rsidR="006C76D0" w:rsidRPr="004C1840" w:rsidRDefault="006C76D0" w:rsidP="004C1840">
                    <w:pPr>
                      <w:pStyle w:val="Zpat"/>
                      <w:pBdr>
                        <w:top w:val="single" w:sz="4" w:space="1" w:color="D9D9D9" w:themeColor="background1" w:themeShade="D9"/>
                      </w:pBdr>
                      <w:jc w:val="right"/>
                      <w:rPr>
                        <w:color w:val="878A95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48000" behindDoc="1" locked="0" layoutInCell="1" allowOverlap="1" wp14:anchorId="5AEEC887" wp14:editId="32109C82">
              <wp:simplePos x="0" y="0"/>
              <wp:positionH relativeFrom="page">
                <wp:posOffset>449580</wp:posOffset>
              </wp:positionH>
              <wp:positionV relativeFrom="page">
                <wp:posOffset>9981709</wp:posOffset>
              </wp:positionV>
              <wp:extent cx="2019300" cy="374650"/>
              <wp:effectExtent l="0" t="0" r="0" b="0"/>
              <wp:wrapNone/>
              <wp:docPr id="285615121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9300" cy="374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4C0BB8" w14:textId="77777777" w:rsidR="006C76D0" w:rsidRDefault="006C76D0" w:rsidP="006C76D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78A95"/>
                              <w:sz w:val="16"/>
                            </w:rPr>
                            <w:t>Ministerstvo</w:t>
                          </w:r>
                          <w:r>
                            <w:rPr>
                              <w:color w:val="878A95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78A95"/>
                              <w:sz w:val="16"/>
                            </w:rPr>
                            <w:t>školství,</w:t>
                          </w:r>
                          <w:r>
                            <w:rPr>
                              <w:color w:val="878A95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78A95"/>
                              <w:sz w:val="16"/>
                            </w:rPr>
                            <w:t>mládeže</w:t>
                          </w:r>
                          <w:r>
                            <w:rPr>
                              <w:color w:val="878A95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78A95"/>
                              <w:sz w:val="16"/>
                            </w:rPr>
                            <w:t>a</w:t>
                          </w:r>
                          <w:r>
                            <w:rPr>
                              <w:color w:val="878A95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78A95"/>
                              <w:sz w:val="16"/>
                            </w:rPr>
                            <w:t>tělovýchovy Karmelitská 529/5, 118 12 Praha 1</w:t>
                          </w:r>
                        </w:p>
                        <w:p w14:paraId="676A4CF6" w14:textId="77777777" w:rsidR="006C76D0" w:rsidRDefault="006C76D0" w:rsidP="006C76D0">
                          <w:pPr>
                            <w:spacing w:before="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78A95"/>
                              <w:sz w:val="16"/>
                            </w:rPr>
                            <w:t>T: +420</w:t>
                          </w:r>
                          <w:r>
                            <w:rPr>
                              <w:color w:val="878A9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78A95"/>
                              <w:sz w:val="16"/>
                            </w:rPr>
                            <w:t>234</w:t>
                          </w:r>
                          <w:r>
                            <w:rPr>
                              <w:color w:val="878A95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78A95"/>
                              <w:sz w:val="16"/>
                            </w:rPr>
                            <w:t>811</w:t>
                          </w:r>
                          <w:r>
                            <w:rPr>
                              <w:color w:val="878A95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78A95"/>
                              <w:spacing w:val="-5"/>
                              <w:sz w:val="16"/>
                            </w:rPr>
                            <w:t>111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EEC887" id="Textbox 14" o:spid="_x0000_s1029" type="#_x0000_t202" style="position:absolute;margin-left:35.4pt;margin-top:785.95pt;width:159pt;height:29.5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" filled="f" stroked="f">
              <v:textbox inset="0,0,0,0">
                <w:txbxContent>
                  <w:p w14:paraId="134C0BB8" w14:textId="77777777" w:rsidR="006C76D0" w:rsidRDefault="006C76D0" w:rsidP="006C76D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878A95"/>
                        <w:sz w:val="16"/>
                      </w:rPr>
                      <w:t>Ministerstvo</w:t>
                    </w:r>
                    <w:r>
                      <w:rPr>
                        <w:color w:val="878A95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color w:val="878A95"/>
                        <w:sz w:val="16"/>
                      </w:rPr>
                      <w:t>školství,</w:t>
                    </w:r>
                    <w:r>
                      <w:rPr>
                        <w:color w:val="878A95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color w:val="878A95"/>
                        <w:sz w:val="16"/>
                      </w:rPr>
                      <w:t>mládeže</w:t>
                    </w:r>
                    <w:r>
                      <w:rPr>
                        <w:color w:val="878A95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color w:val="878A95"/>
                        <w:sz w:val="16"/>
                      </w:rPr>
                      <w:t>a</w:t>
                    </w:r>
                    <w:r>
                      <w:rPr>
                        <w:color w:val="878A95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color w:val="878A95"/>
                        <w:sz w:val="16"/>
                      </w:rPr>
                      <w:t>tělovýchovy Karmelitská 529/5, 118 12 Praha 1</w:t>
                    </w:r>
                  </w:p>
                  <w:p w14:paraId="676A4CF6" w14:textId="77777777" w:rsidR="006C76D0" w:rsidRDefault="006C76D0" w:rsidP="006C76D0">
                    <w:pPr>
                      <w:spacing w:before="2"/>
                      <w:ind w:left="20"/>
                      <w:rPr>
                        <w:sz w:val="16"/>
                      </w:rPr>
                    </w:pPr>
                    <w:r>
                      <w:rPr>
                        <w:color w:val="878A95"/>
                        <w:sz w:val="16"/>
                      </w:rPr>
                      <w:t>T: +420</w:t>
                    </w:r>
                    <w:r>
                      <w:rPr>
                        <w:color w:val="878A9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878A95"/>
                        <w:sz w:val="16"/>
                      </w:rPr>
                      <w:t>234</w:t>
                    </w:r>
                    <w:r>
                      <w:rPr>
                        <w:color w:val="878A95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878A95"/>
                        <w:sz w:val="16"/>
                      </w:rPr>
                      <w:t>811</w:t>
                    </w:r>
                    <w:r>
                      <w:rPr>
                        <w:color w:val="878A95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878A95"/>
                        <w:spacing w:val="-5"/>
                        <w:sz w:val="16"/>
                      </w:rPr>
                      <w:t>111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1412C" w14:textId="77777777" w:rsidR="00093ACB" w:rsidRDefault="00093ACB">
      <w:r>
        <w:separator/>
      </w:r>
    </w:p>
  </w:footnote>
  <w:footnote w:type="continuationSeparator" w:id="0">
    <w:p w14:paraId="3A9244FA" w14:textId="77777777" w:rsidR="00093ACB" w:rsidRDefault="00093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330B5" w14:textId="3E0264E8" w:rsidR="005B06BA" w:rsidRDefault="003F253B">
    <w:pPr>
      <w:pStyle w:val="Zkladntext"/>
      <w:spacing w:line="14" w:lineRule="auto"/>
      <w:rPr>
        <w:sz w:val="2"/>
      </w:rPr>
    </w:pPr>
    <w:r>
      <w:rPr>
        <w:noProof/>
      </w:rPr>
      <w:drawing>
        <wp:anchor distT="0" distB="0" distL="0" distR="0" simplePos="0" relativeHeight="251667456" behindDoc="1" locked="0" layoutInCell="1" allowOverlap="1" wp14:anchorId="7CE5FCE8" wp14:editId="32DDBD71">
          <wp:simplePos x="0" y="0"/>
          <wp:positionH relativeFrom="page">
            <wp:posOffset>449580</wp:posOffset>
          </wp:positionH>
          <wp:positionV relativeFrom="page">
            <wp:posOffset>356870</wp:posOffset>
          </wp:positionV>
          <wp:extent cx="1755647" cy="798575"/>
          <wp:effectExtent l="0" t="0" r="0" b="0"/>
          <wp:wrapNone/>
          <wp:docPr id="1894522597" name="Image 13" descr="Obsah obrázku text, Písmo, vlajka&#10;&#10;Obsah generovaný pomocí AI může být nesprávný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115512" name="Image 13" descr="Obsah obrázku text, Písmo, vlajka&#10;&#10;Obsah generovaný pomocí AI může být nesprávný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55647" cy="798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11B80"/>
    <w:multiLevelType w:val="hybridMultilevel"/>
    <w:tmpl w:val="68AADD32"/>
    <w:lvl w:ilvl="0" w:tplc="74847BCE">
      <w:numFmt w:val="bullet"/>
      <w:lvlText w:val=""/>
      <w:lvlJc w:val="left"/>
      <w:pPr>
        <w:ind w:left="1334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469A"/>
        <w:spacing w:val="0"/>
        <w:w w:val="99"/>
        <w:sz w:val="20"/>
        <w:szCs w:val="20"/>
        <w:lang w:val="cs-CZ" w:eastAsia="en-US" w:bidi="ar-SA"/>
      </w:rPr>
    </w:lvl>
    <w:lvl w:ilvl="1" w:tplc="23F4C80E">
      <w:numFmt w:val="bullet"/>
      <w:lvlText w:val="•"/>
      <w:lvlJc w:val="left"/>
      <w:pPr>
        <w:ind w:left="2226" w:hanging="226"/>
      </w:pPr>
      <w:rPr>
        <w:rFonts w:hint="default"/>
        <w:lang w:val="cs-CZ" w:eastAsia="en-US" w:bidi="ar-SA"/>
      </w:rPr>
    </w:lvl>
    <w:lvl w:ilvl="2" w:tplc="3724E368">
      <w:numFmt w:val="bullet"/>
      <w:lvlText w:val="•"/>
      <w:lvlJc w:val="left"/>
      <w:pPr>
        <w:ind w:left="3113" w:hanging="226"/>
      </w:pPr>
      <w:rPr>
        <w:rFonts w:hint="default"/>
        <w:lang w:val="cs-CZ" w:eastAsia="en-US" w:bidi="ar-SA"/>
      </w:rPr>
    </w:lvl>
    <w:lvl w:ilvl="3" w:tplc="8FD2D4A8">
      <w:numFmt w:val="bullet"/>
      <w:lvlText w:val="•"/>
      <w:lvlJc w:val="left"/>
      <w:pPr>
        <w:ind w:left="3999" w:hanging="226"/>
      </w:pPr>
      <w:rPr>
        <w:rFonts w:hint="default"/>
        <w:lang w:val="cs-CZ" w:eastAsia="en-US" w:bidi="ar-SA"/>
      </w:rPr>
    </w:lvl>
    <w:lvl w:ilvl="4" w:tplc="EC0C3C64">
      <w:numFmt w:val="bullet"/>
      <w:lvlText w:val="•"/>
      <w:lvlJc w:val="left"/>
      <w:pPr>
        <w:ind w:left="4886" w:hanging="226"/>
      </w:pPr>
      <w:rPr>
        <w:rFonts w:hint="default"/>
        <w:lang w:val="cs-CZ" w:eastAsia="en-US" w:bidi="ar-SA"/>
      </w:rPr>
    </w:lvl>
    <w:lvl w:ilvl="5" w:tplc="4EB87DF4">
      <w:numFmt w:val="bullet"/>
      <w:lvlText w:val="•"/>
      <w:lvlJc w:val="left"/>
      <w:pPr>
        <w:ind w:left="5773" w:hanging="226"/>
      </w:pPr>
      <w:rPr>
        <w:rFonts w:hint="default"/>
        <w:lang w:val="cs-CZ" w:eastAsia="en-US" w:bidi="ar-SA"/>
      </w:rPr>
    </w:lvl>
    <w:lvl w:ilvl="6" w:tplc="6346D0DA">
      <w:numFmt w:val="bullet"/>
      <w:lvlText w:val="•"/>
      <w:lvlJc w:val="left"/>
      <w:pPr>
        <w:ind w:left="6659" w:hanging="226"/>
      </w:pPr>
      <w:rPr>
        <w:rFonts w:hint="default"/>
        <w:lang w:val="cs-CZ" w:eastAsia="en-US" w:bidi="ar-SA"/>
      </w:rPr>
    </w:lvl>
    <w:lvl w:ilvl="7" w:tplc="C494FFFC">
      <w:numFmt w:val="bullet"/>
      <w:lvlText w:val="•"/>
      <w:lvlJc w:val="left"/>
      <w:pPr>
        <w:ind w:left="7546" w:hanging="226"/>
      </w:pPr>
      <w:rPr>
        <w:rFonts w:hint="default"/>
        <w:lang w:val="cs-CZ" w:eastAsia="en-US" w:bidi="ar-SA"/>
      </w:rPr>
    </w:lvl>
    <w:lvl w:ilvl="8" w:tplc="2F38C860">
      <w:numFmt w:val="bullet"/>
      <w:lvlText w:val="•"/>
      <w:lvlJc w:val="left"/>
      <w:pPr>
        <w:ind w:left="8433" w:hanging="226"/>
      </w:pPr>
      <w:rPr>
        <w:rFonts w:hint="default"/>
        <w:lang w:val="cs-CZ" w:eastAsia="en-US" w:bidi="ar-SA"/>
      </w:rPr>
    </w:lvl>
  </w:abstractNum>
  <w:abstractNum w:abstractNumId="1" w15:restartNumberingAfterBreak="0">
    <w:nsid w:val="278004DD"/>
    <w:multiLevelType w:val="hybridMultilevel"/>
    <w:tmpl w:val="61EE7916"/>
    <w:lvl w:ilvl="0" w:tplc="D5641656">
      <w:numFmt w:val="bullet"/>
      <w:lvlText w:val=""/>
      <w:lvlJc w:val="left"/>
      <w:pPr>
        <w:ind w:left="1334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469A"/>
        <w:spacing w:val="0"/>
        <w:w w:val="99"/>
        <w:sz w:val="20"/>
        <w:szCs w:val="20"/>
        <w:lang w:val="cs-CZ" w:eastAsia="en-US" w:bidi="ar-SA"/>
      </w:rPr>
    </w:lvl>
    <w:lvl w:ilvl="1" w:tplc="5326347E">
      <w:numFmt w:val="bullet"/>
      <w:lvlText w:val="•"/>
      <w:lvlJc w:val="left"/>
      <w:pPr>
        <w:ind w:left="2226" w:hanging="226"/>
      </w:pPr>
      <w:rPr>
        <w:rFonts w:hint="default"/>
        <w:lang w:val="cs-CZ" w:eastAsia="en-US" w:bidi="ar-SA"/>
      </w:rPr>
    </w:lvl>
    <w:lvl w:ilvl="2" w:tplc="40C6728A">
      <w:numFmt w:val="bullet"/>
      <w:lvlText w:val="•"/>
      <w:lvlJc w:val="left"/>
      <w:pPr>
        <w:ind w:left="3113" w:hanging="226"/>
      </w:pPr>
      <w:rPr>
        <w:rFonts w:hint="default"/>
        <w:lang w:val="cs-CZ" w:eastAsia="en-US" w:bidi="ar-SA"/>
      </w:rPr>
    </w:lvl>
    <w:lvl w:ilvl="3" w:tplc="7E1C6074">
      <w:numFmt w:val="bullet"/>
      <w:lvlText w:val="•"/>
      <w:lvlJc w:val="left"/>
      <w:pPr>
        <w:ind w:left="3999" w:hanging="226"/>
      </w:pPr>
      <w:rPr>
        <w:rFonts w:hint="default"/>
        <w:lang w:val="cs-CZ" w:eastAsia="en-US" w:bidi="ar-SA"/>
      </w:rPr>
    </w:lvl>
    <w:lvl w:ilvl="4" w:tplc="AEAEF7C6">
      <w:numFmt w:val="bullet"/>
      <w:lvlText w:val="•"/>
      <w:lvlJc w:val="left"/>
      <w:pPr>
        <w:ind w:left="4886" w:hanging="226"/>
      </w:pPr>
      <w:rPr>
        <w:rFonts w:hint="default"/>
        <w:lang w:val="cs-CZ" w:eastAsia="en-US" w:bidi="ar-SA"/>
      </w:rPr>
    </w:lvl>
    <w:lvl w:ilvl="5" w:tplc="ED021DA0">
      <w:numFmt w:val="bullet"/>
      <w:lvlText w:val="•"/>
      <w:lvlJc w:val="left"/>
      <w:pPr>
        <w:ind w:left="5773" w:hanging="226"/>
      </w:pPr>
      <w:rPr>
        <w:rFonts w:hint="default"/>
        <w:lang w:val="cs-CZ" w:eastAsia="en-US" w:bidi="ar-SA"/>
      </w:rPr>
    </w:lvl>
    <w:lvl w:ilvl="6" w:tplc="D09685BE">
      <w:numFmt w:val="bullet"/>
      <w:lvlText w:val="•"/>
      <w:lvlJc w:val="left"/>
      <w:pPr>
        <w:ind w:left="6659" w:hanging="226"/>
      </w:pPr>
      <w:rPr>
        <w:rFonts w:hint="default"/>
        <w:lang w:val="cs-CZ" w:eastAsia="en-US" w:bidi="ar-SA"/>
      </w:rPr>
    </w:lvl>
    <w:lvl w:ilvl="7" w:tplc="66403406">
      <w:numFmt w:val="bullet"/>
      <w:lvlText w:val="•"/>
      <w:lvlJc w:val="left"/>
      <w:pPr>
        <w:ind w:left="7546" w:hanging="226"/>
      </w:pPr>
      <w:rPr>
        <w:rFonts w:hint="default"/>
        <w:lang w:val="cs-CZ" w:eastAsia="en-US" w:bidi="ar-SA"/>
      </w:rPr>
    </w:lvl>
    <w:lvl w:ilvl="8" w:tplc="59103952">
      <w:numFmt w:val="bullet"/>
      <w:lvlText w:val="•"/>
      <w:lvlJc w:val="left"/>
      <w:pPr>
        <w:ind w:left="8433" w:hanging="226"/>
      </w:pPr>
      <w:rPr>
        <w:rFonts w:hint="default"/>
        <w:lang w:val="cs-CZ" w:eastAsia="en-US" w:bidi="ar-SA"/>
      </w:rPr>
    </w:lvl>
  </w:abstractNum>
  <w:abstractNum w:abstractNumId="2" w15:restartNumberingAfterBreak="0">
    <w:nsid w:val="57EB0BC7"/>
    <w:multiLevelType w:val="hybridMultilevel"/>
    <w:tmpl w:val="F0DA5CD4"/>
    <w:lvl w:ilvl="0" w:tplc="C01EC68A">
      <w:start w:val="1"/>
      <w:numFmt w:val="upperRoman"/>
      <w:lvlText w:val="%1."/>
      <w:lvlJc w:val="left"/>
      <w:pPr>
        <w:ind w:left="1111" w:hanging="23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469A"/>
        <w:spacing w:val="0"/>
        <w:w w:val="100"/>
        <w:sz w:val="24"/>
        <w:szCs w:val="24"/>
        <w:lang w:val="cs-CZ" w:eastAsia="en-US" w:bidi="ar-SA"/>
      </w:rPr>
    </w:lvl>
    <w:lvl w:ilvl="1" w:tplc="57B63F46">
      <w:start w:val="1"/>
      <w:numFmt w:val="lowerLetter"/>
      <w:lvlText w:val="%2)"/>
      <w:lvlJc w:val="left"/>
      <w:pPr>
        <w:ind w:left="1504" w:hanging="28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cs-CZ" w:eastAsia="en-US" w:bidi="ar-SA"/>
      </w:rPr>
    </w:lvl>
    <w:lvl w:ilvl="2" w:tplc="AFFCC534">
      <w:numFmt w:val="bullet"/>
      <w:lvlText w:val="•"/>
      <w:lvlJc w:val="left"/>
      <w:pPr>
        <w:ind w:left="2467" w:hanging="283"/>
      </w:pPr>
      <w:rPr>
        <w:rFonts w:hint="default"/>
        <w:lang w:val="cs-CZ" w:eastAsia="en-US" w:bidi="ar-SA"/>
      </w:rPr>
    </w:lvl>
    <w:lvl w:ilvl="3" w:tplc="E260FBCE">
      <w:numFmt w:val="bullet"/>
      <w:lvlText w:val="•"/>
      <w:lvlJc w:val="left"/>
      <w:pPr>
        <w:ind w:left="3434" w:hanging="283"/>
      </w:pPr>
      <w:rPr>
        <w:rFonts w:hint="default"/>
        <w:lang w:val="cs-CZ" w:eastAsia="en-US" w:bidi="ar-SA"/>
      </w:rPr>
    </w:lvl>
    <w:lvl w:ilvl="4" w:tplc="DA3229BA">
      <w:numFmt w:val="bullet"/>
      <w:lvlText w:val="•"/>
      <w:lvlJc w:val="left"/>
      <w:pPr>
        <w:ind w:left="4402" w:hanging="283"/>
      </w:pPr>
      <w:rPr>
        <w:rFonts w:hint="default"/>
        <w:lang w:val="cs-CZ" w:eastAsia="en-US" w:bidi="ar-SA"/>
      </w:rPr>
    </w:lvl>
    <w:lvl w:ilvl="5" w:tplc="2326D722">
      <w:numFmt w:val="bullet"/>
      <w:lvlText w:val="•"/>
      <w:lvlJc w:val="left"/>
      <w:pPr>
        <w:ind w:left="5369" w:hanging="283"/>
      </w:pPr>
      <w:rPr>
        <w:rFonts w:hint="default"/>
        <w:lang w:val="cs-CZ" w:eastAsia="en-US" w:bidi="ar-SA"/>
      </w:rPr>
    </w:lvl>
    <w:lvl w:ilvl="6" w:tplc="D9EE131A">
      <w:numFmt w:val="bullet"/>
      <w:lvlText w:val="•"/>
      <w:lvlJc w:val="left"/>
      <w:pPr>
        <w:ind w:left="6336" w:hanging="283"/>
      </w:pPr>
      <w:rPr>
        <w:rFonts w:hint="default"/>
        <w:lang w:val="cs-CZ" w:eastAsia="en-US" w:bidi="ar-SA"/>
      </w:rPr>
    </w:lvl>
    <w:lvl w:ilvl="7" w:tplc="30E8B56E">
      <w:numFmt w:val="bullet"/>
      <w:lvlText w:val="•"/>
      <w:lvlJc w:val="left"/>
      <w:pPr>
        <w:ind w:left="7304" w:hanging="283"/>
      </w:pPr>
      <w:rPr>
        <w:rFonts w:hint="default"/>
        <w:lang w:val="cs-CZ" w:eastAsia="en-US" w:bidi="ar-SA"/>
      </w:rPr>
    </w:lvl>
    <w:lvl w:ilvl="8" w:tplc="C8DA07A4">
      <w:numFmt w:val="bullet"/>
      <w:lvlText w:val="•"/>
      <w:lvlJc w:val="left"/>
      <w:pPr>
        <w:ind w:left="8271" w:hanging="283"/>
      </w:pPr>
      <w:rPr>
        <w:rFonts w:hint="default"/>
        <w:lang w:val="cs-CZ" w:eastAsia="en-US" w:bidi="ar-SA"/>
      </w:rPr>
    </w:lvl>
  </w:abstractNum>
  <w:abstractNum w:abstractNumId="3" w15:restartNumberingAfterBreak="0">
    <w:nsid w:val="62EC5548"/>
    <w:multiLevelType w:val="hybridMultilevel"/>
    <w:tmpl w:val="C674F4A0"/>
    <w:lvl w:ilvl="0" w:tplc="2780C198">
      <w:start w:val="1"/>
      <w:numFmt w:val="decimal"/>
      <w:lvlText w:val="%1)"/>
      <w:lvlJc w:val="left"/>
      <w:pPr>
        <w:ind w:left="1448" w:hanging="28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D2B2A"/>
        <w:spacing w:val="-2"/>
        <w:w w:val="99"/>
        <w:sz w:val="20"/>
        <w:szCs w:val="20"/>
        <w:lang w:val="cs-CZ" w:eastAsia="en-US" w:bidi="ar-SA"/>
      </w:rPr>
    </w:lvl>
    <w:lvl w:ilvl="1" w:tplc="78A83C16">
      <w:numFmt w:val="bullet"/>
      <w:lvlText w:val=""/>
      <w:lvlJc w:val="left"/>
      <w:pPr>
        <w:ind w:left="1334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469A"/>
        <w:spacing w:val="0"/>
        <w:w w:val="99"/>
        <w:sz w:val="20"/>
        <w:szCs w:val="20"/>
        <w:lang w:val="cs-CZ" w:eastAsia="en-US" w:bidi="ar-SA"/>
      </w:rPr>
    </w:lvl>
    <w:lvl w:ilvl="2" w:tplc="6B7E3270">
      <w:numFmt w:val="bullet"/>
      <w:lvlText w:val="•"/>
      <w:lvlJc w:val="left"/>
      <w:pPr>
        <w:ind w:left="2414" w:hanging="226"/>
      </w:pPr>
      <w:rPr>
        <w:rFonts w:hint="default"/>
        <w:lang w:val="cs-CZ" w:eastAsia="en-US" w:bidi="ar-SA"/>
      </w:rPr>
    </w:lvl>
    <w:lvl w:ilvl="3" w:tplc="609A6CB6">
      <w:numFmt w:val="bullet"/>
      <w:lvlText w:val="•"/>
      <w:lvlJc w:val="left"/>
      <w:pPr>
        <w:ind w:left="3388" w:hanging="226"/>
      </w:pPr>
      <w:rPr>
        <w:rFonts w:hint="default"/>
        <w:lang w:val="cs-CZ" w:eastAsia="en-US" w:bidi="ar-SA"/>
      </w:rPr>
    </w:lvl>
    <w:lvl w:ilvl="4" w:tplc="F0081A98">
      <w:numFmt w:val="bullet"/>
      <w:lvlText w:val="•"/>
      <w:lvlJc w:val="left"/>
      <w:pPr>
        <w:ind w:left="4362" w:hanging="226"/>
      </w:pPr>
      <w:rPr>
        <w:rFonts w:hint="default"/>
        <w:lang w:val="cs-CZ" w:eastAsia="en-US" w:bidi="ar-SA"/>
      </w:rPr>
    </w:lvl>
    <w:lvl w:ilvl="5" w:tplc="C0CC0A50">
      <w:numFmt w:val="bullet"/>
      <w:lvlText w:val="•"/>
      <w:lvlJc w:val="left"/>
      <w:pPr>
        <w:ind w:left="5336" w:hanging="226"/>
      </w:pPr>
      <w:rPr>
        <w:rFonts w:hint="default"/>
        <w:lang w:val="cs-CZ" w:eastAsia="en-US" w:bidi="ar-SA"/>
      </w:rPr>
    </w:lvl>
    <w:lvl w:ilvl="6" w:tplc="1114804A">
      <w:numFmt w:val="bullet"/>
      <w:lvlText w:val="•"/>
      <w:lvlJc w:val="left"/>
      <w:pPr>
        <w:ind w:left="6310" w:hanging="226"/>
      </w:pPr>
      <w:rPr>
        <w:rFonts w:hint="default"/>
        <w:lang w:val="cs-CZ" w:eastAsia="en-US" w:bidi="ar-SA"/>
      </w:rPr>
    </w:lvl>
    <w:lvl w:ilvl="7" w:tplc="F5C4E3A8">
      <w:numFmt w:val="bullet"/>
      <w:lvlText w:val="•"/>
      <w:lvlJc w:val="left"/>
      <w:pPr>
        <w:ind w:left="7284" w:hanging="226"/>
      </w:pPr>
      <w:rPr>
        <w:rFonts w:hint="default"/>
        <w:lang w:val="cs-CZ" w:eastAsia="en-US" w:bidi="ar-SA"/>
      </w:rPr>
    </w:lvl>
    <w:lvl w:ilvl="8" w:tplc="34703946">
      <w:numFmt w:val="bullet"/>
      <w:lvlText w:val="•"/>
      <w:lvlJc w:val="left"/>
      <w:pPr>
        <w:ind w:left="8258" w:hanging="226"/>
      </w:pPr>
      <w:rPr>
        <w:rFonts w:hint="default"/>
        <w:lang w:val="cs-CZ" w:eastAsia="en-US" w:bidi="ar-SA"/>
      </w:rPr>
    </w:lvl>
  </w:abstractNum>
  <w:abstractNum w:abstractNumId="4" w15:restartNumberingAfterBreak="0">
    <w:nsid w:val="69330640"/>
    <w:multiLevelType w:val="hybridMultilevel"/>
    <w:tmpl w:val="D3FC1B2C"/>
    <w:lvl w:ilvl="0" w:tplc="D9788AA2">
      <w:start w:val="1"/>
      <w:numFmt w:val="lowerLetter"/>
      <w:lvlText w:val="%1)"/>
      <w:lvlJc w:val="left"/>
      <w:pPr>
        <w:ind w:left="432" w:hanging="233"/>
        <w:jc w:val="right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0"/>
        <w:szCs w:val="20"/>
        <w:lang w:val="cs-CZ" w:eastAsia="en-US" w:bidi="ar-SA"/>
      </w:rPr>
    </w:lvl>
    <w:lvl w:ilvl="1" w:tplc="02D63BF0">
      <w:numFmt w:val="bullet"/>
      <w:lvlText w:val="•"/>
      <w:lvlJc w:val="left"/>
      <w:pPr>
        <w:ind w:left="1782" w:hanging="233"/>
      </w:pPr>
      <w:rPr>
        <w:rFonts w:hint="default"/>
        <w:lang w:val="cs-CZ" w:eastAsia="en-US" w:bidi="ar-SA"/>
      </w:rPr>
    </w:lvl>
    <w:lvl w:ilvl="2" w:tplc="E59C418A">
      <w:numFmt w:val="bullet"/>
      <w:lvlText w:val="•"/>
      <w:lvlJc w:val="left"/>
      <w:pPr>
        <w:ind w:left="3124" w:hanging="233"/>
      </w:pPr>
      <w:rPr>
        <w:rFonts w:hint="default"/>
        <w:lang w:val="cs-CZ" w:eastAsia="en-US" w:bidi="ar-SA"/>
      </w:rPr>
    </w:lvl>
    <w:lvl w:ilvl="3" w:tplc="B720DAB6">
      <w:numFmt w:val="bullet"/>
      <w:lvlText w:val="•"/>
      <w:lvlJc w:val="left"/>
      <w:pPr>
        <w:ind w:left="4466" w:hanging="233"/>
      </w:pPr>
      <w:rPr>
        <w:rFonts w:hint="default"/>
        <w:lang w:val="cs-CZ" w:eastAsia="en-US" w:bidi="ar-SA"/>
      </w:rPr>
    </w:lvl>
    <w:lvl w:ilvl="4" w:tplc="014C01DC">
      <w:numFmt w:val="bullet"/>
      <w:lvlText w:val="•"/>
      <w:lvlJc w:val="left"/>
      <w:pPr>
        <w:ind w:left="5808" w:hanging="233"/>
      </w:pPr>
      <w:rPr>
        <w:rFonts w:hint="default"/>
        <w:lang w:val="cs-CZ" w:eastAsia="en-US" w:bidi="ar-SA"/>
      </w:rPr>
    </w:lvl>
    <w:lvl w:ilvl="5" w:tplc="A808A7DA">
      <w:numFmt w:val="bullet"/>
      <w:lvlText w:val="•"/>
      <w:lvlJc w:val="left"/>
      <w:pPr>
        <w:ind w:left="7151" w:hanging="233"/>
      </w:pPr>
      <w:rPr>
        <w:rFonts w:hint="default"/>
        <w:lang w:val="cs-CZ" w:eastAsia="en-US" w:bidi="ar-SA"/>
      </w:rPr>
    </w:lvl>
    <w:lvl w:ilvl="6" w:tplc="E6B0AF48">
      <w:numFmt w:val="bullet"/>
      <w:lvlText w:val="•"/>
      <w:lvlJc w:val="left"/>
      <w:pPr>
        <w:ind w:left="8493" w:hanging="233"/>
      </w:pPr>
      <w:rPr>
        <w:rFonts w:hint="default"/>
        <w:lang w:val="cs-CZ" w:eastAsia="en-US" w:bidi="ar-SA"/>
      </w:rPr>
    </w:lvl>
    <w:lvl w:ilvl="7" w:tplc="CA141164">
      <w:numFmt w:val="bullet"/>
      <w:lvlText w:val="•"/>
      <w:lvlJc w:val="left"/>
      <w:pPr>
        <w:ind w:left="9835" w:hanging="233"/>
      </w:pPr>
      <w:rPr>
        <w:rFonts w:hint="default"/>
        <w:lang w:val="cs-CZ" w:eastAsia="en-US" w:bidi="ar-SA"/>
      </w:rPr>
    </w:lvl>
    <w:lvl w:ilvl="8" w:tplc="B0A433AA">
      <w:numFmt w:val="bullet"/>
      <w:lvlText w:val="•"/>
      <w:lvlJc w:val="left"/>
      <w:pPr>
        <w:ind w:left="11177" w:hanging="233"/>
      </w:pPr>
      <w:rPr>
        <w:rFonts w:hint="default"/>
        <w:lang w:val="cs-CZ" w:eastAsia="en-US" w:bidi="ar-SA"/>
      </w:rPr>
    </w:lvl>
  </w:abstractNum>
  <w:abstractNum w:abstractNumId="5" w15:restartNumberingAfterBreak="0">
    <w:nsid w:val="7C7C74DD"/>
    <w:multiLevelType w:val="hybridMultilevel"/>
    <w:tmpl w:val="2B6EA0AE"/>
    <w:lvl w:ilvl="0" w:tplc="DECE48FA">
      <w:start w:val="1"/>
      <w:numFmt w:val="lowerLetter"/>
      <w:lvlText w:val="%1)"/>
      <w:lvlJc w:val="left"/>
      <w:pPr>
        <w:ind w:left="1601" w:hanging="361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0"/>
        <w:szCs w:val="20"/>
        <w:lang w:val="cs-CZ" w:eastAsia="en-US" w:bidi="ar-SA"/>
      </w:rPr>
    </w:lvl>
    <w:lvl w:ilvl="1" w:tplc="EBDCDBC0">
      <w:numFmt w:val="bullet"/>
      <w:lvlText w:val="•"/>
      <w:lvlJc w:val="left"/>
      <w:pPr>
        <w:ind w:left="2460" w:hanging="361"/>
      </w:pPr>
      <w:rPr>
        <w:rFonts w:hint="default"/>
        <w:lang w:val="cs-CZ" w:eastAsia="en-US" w:bidi="ar-SA"/>
      </w:rPr>
    </w:lvl>
    <w:lvl w:ilvl="2" w:tplc="DCE6FC68">
      <w:numFmt w:val="bullet"/>
      <w:lvlText w:val="•"/>
      <w:lvlJc w:val="left"/>
      <w:pPr>
        <w:ind w:left="3321" w:hanging="361"/>
      </w:pPr>
      <w:rPr>
        <w:rFonts w:hint="default"/>
        <w:lang w:val="cs-CZ" w:eastAsia="en-US" w:bidi="ar-SA"/>
      </w:rPr>
    </w:lvl>
    <w:lvl w:ilvl="3" w:tplc="CA18A10E">
      <w:numFmt w:val="bullet"/>
      <w:lvlText w:val="•"/>
      <w:lvlJc w:val="left"/>
      <w:pPr>
        <w:ind w:left="4181" w:hanging="361"/>
      </w:pPr>
      <w:rPr>
        <w:rFonts w:hint="default"/>
        <w:lang w:val="cs-CZ" w:eastAsia="en-US" w:bidi="ar-SA"/>
      </w:rPr>
    </w:lvl>
    <w:lvl w:ilvl="4" w:tplc="2D103120">
      <w:numFmt w:val="bullet"/>
      <w:lvlText w:val="•"/>
      <w:lvlJc w:val="left"/>
      <w:pPr>
        <w:ind w:left="5042" w:hanging="361"/>
      </w:pPr>
      <w:rPr>
        <w:rFonts w:hint="default"/>
        <w:lang w:val="cs-CZ" w:eastAsia="en-US" w:bidi="ar-SA"/>
      </w:rPr>
    </w:lvl>
    <w:lvl w:ilvl="5" w:tplc="F8428CCE">
      <w:numFmt w:val="bullet"/>
      <w:lvlText w:val="•"/>
      <w:lvlJc w:val="left"/>
      <w:pPr>
        <w:ind w:left="5903" w:hanging="361"/>
      </w:pPr>
      <w:rPr>
        <w:rFonts w:hint="default"/>
        <w:lang w:val="cs-CZ" w:eastAsia="en-US" w:bidi="ar-SA"/>
      </w:rPr>
    </w:lvl>
    <w:lvl w:ilvl="6" w:tplc="1B943FEE">
      <w:numFmt w:val="bullet"/>
      <w:lvlText w:val="•"/>
      <w:lvlJc w:val="left"/>
      <w:pPr>
        <w:ind w:left="6763" w:hanging="361"/>
      </w:pPr>
      <w:rPr>
        <w:rFonts w:hint="default"/>
        <w:lang w:val="cs-CZ" w:eastAsia="en-US" w:bidi="ar-SA"/>
      </w:rPr>
    </w:lvl>
    <w:lvl w:ilvl="7" w:tplc="03BCC0BE">
      <w:numFmt w:val="bullet"/>
      <w:lvlText w:val="•"/>
      <w:lvlJc w:val="left"/>
      <w:pPr>
        <w:ind w:left="7624" w:hanging="361"/>
      </w:pPr>
      <w:rPr>
        <w:rFonts w:hint="default"/>
        <w:lang w:val="cs-CZ" w:eastAsia="en-US" w:bidi="ar-SA"/>
      </w:rPr>
    </w:lvl>
    <w:lvl w:ilvl="8" w:tplc="DD000394">
      <w:numFmt w:val="bullet"/>
      <w:lvlText w:val="•"/>
      <w:lvlJc w:val="left"/>
      <w:pPr>
        <w:ind w:left="8485" w:hanging="361"/>
      </w:pPr>
      <w:rPr>
        <w:rFonts w:hint="default"/>
        <w:lang w:val="cs-CZ" w:eastAsia="en-US" w:bidi="ar-SA"/>
      </w:rPr>
    </w:lvl>
  </w:abstractNum>
  <w:num w:numId="1" w16cid:durableId="1185751642">
    <w:abstractNumId w:val="5"/>
  </w:num>
  <w:num w:numId="2" w16cid:durableId="1009719857">
    <w:abstractNumId w:val="3"/>
  </w:num>
  <w:num w:numId="3" w16cid:durableId="555430044">
    <w:abstractNumId w:val="4"/>
  </w:num>
  <w:num w:numId="4" w16cid:durableId="723219359">
    <w:abstractNumId w:val="0"/>
  </w:num>
  <w:num w:numId="5" w16cid:durableId="259916418">
    <w:abstractNumId w:val="1"/>
  </w:num>
  <w:num w:numId="6" w16cid:durableId="614094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06BA"/>
    <w:rsid w:val="00083581"/>
    <w:rsid w:val="00093ACB"/>
    <w:rsid w:val="003F253B"/>
    <w:rsid w:val="00452D02"/>
    <w:rsid w:val="004C1840"/>
    <w:rsid w:val="005B06BA"/>
    <w:rsid w:val="006C76D0"/>
    <w:rsid w:val="00762DF3"/>
    <w:rsid w:val="00AE724C"/>
    <w:rsid w:val="00BD2E56"/>
    <w:rsid w:val="00BF47FF"/>
    <w:rsid w:val="00C07862"/>
    <w:rsid w:val="00D21442"/>
    <w:rsid w:val="00D3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E1DB07"/>
  <w15:docId w15:val="{372D5E00-8F62-45E0-9F9E-2874844FC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880" w:hanging="400"/>
      <w:outlineLvl w:val="0"/>
    </w:pPr>
    <w:rPr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880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spacing w:before="1"/>
      <w:ind w:left="880"/>
    </w:pPr>
    <w:rPr>
      <w:b/>
      <w:bCs/>
      <w:sz w:val="60"/>
      <w:szCs w:val="60"/>
    </w:rPr>
  </w:style>
  <w:style w:type="paragraph" w:styleId="Odstavecseseznamem">
    <w:name w:val="List Paragraph"/>
    <w:basedOn w:val="Normln"/>
    <w:uiPriority w:val="1"/>
    <w:qFormat/>
    <w:pPr>
      <w:spacing w:before="60"/>
      <w:ind w:left="1334" w:hanging="226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6C76D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C76D0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6C76D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C76D0"/>
    <w:rPr>
      <w:rFonts w:ascii="Arial" w:eastAsia="Arial" w:hAnsi="Arial" w:cs="Arial"/>
      <w:lang w:val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C76D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C76D0"/>
    <w:rPr>
      <w:rFonts w:ascii="Arial" w:eastAsia="Arial" w:hAnsi="Arial" w:cs="Arial"/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C76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0E94F-1D23-455C-AA8E-8ED4674D3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662</Characters>
  <Application>Microsoft Office Word</Application>
  <DocSecurity>0</DocSecurity>
  <Lines>28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Metodicko_vyklad_prirucka_ke_konkursum_2_2026</vt:lpstr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Metodicko_vyklad_prirucka_ke_konkursum_2_2026</dc:title>
  <dc:creator>SuchÃ¡ DufkovÃ¡ KateÅŽina</dc:creator>
  <cp:lastModifiedBy>Zahradníček Tomáš</cp:lastModifiedBy>
  <cp:revision>2</cp:revision>
  <dcterms:created xsi:type="dcterms:W3CDTF">2026-03-04T17:35:00Z</dcterms:created>
  <dcterms:modified xsi:type="dcterms:W3CDTF">2026-03-04T17:35:00Z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2026-02-13T00:00:00Z</vt:filetime>
  </property>
  <property fmtid="{D5CDD505-2E9C-101B-9397-08002B2CF9AE}" pid="3" name="LastSaved">
    <vt:filetime>2026-03-04T00:00:00Z</vt:filetime>
  </property>
  <property fmtid="{D5CDD505-2E9C-101B-9397-08002B2CF9AE}" pid="4" name="Producer">
    <vt:lpwstr>Microsoft: Print To PDF</vt:lpwstr>
  </property>
</Properties>
</file>