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BD67F" w14:textId="77777777" w:rsidR="004D114A" w:rsidRDefault="004D114A" w:rsidP="005A3F85">
      <w:pPr>
        <w:rPr>
          <w:sz w:val="56"/>
          <w:szCs w:val="56"/>
        </w:rPr>
      </w:pPr>
    </w:p>
    <w:p w14:paraId="54B5D6E0" w14:textId="1F647278" w:rsidR="009113DB" w:rsidRDefault="005A3F85" w:rsidP="009113DB">
      <w:pPr>
        <w:jc w:val="center"/>
        <w:rPr>
          <w:sz w:val="56"/>
          <w:szCs w:val="56"/>
        </w:rPr>
      </w:pPr>
      <w:r w:rsidRPr="005A3F85">
        <w:rPr>
          <w:noProof/>
          <w:sz w:val="56"/>
          <w:szCs w:val="56"/>
        </w:rPr>
        <w:drawing>
          <wp:inline distT="0" distB="0" distL="0" distR="0" wp14:anchorId="6B881638" wp14:editId="5EC95E20">
            <wp:extent cx="3429479" cy="2162477"/>
            <wp:effectExtent l="0" t="0" r="0" b="9525"/>
            <wp:docPr id="100911761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117611" name=""/>
                    <pic:cNvPicPr/>
                  </pic:nvPicPr>
                  <pic:blipFill>
                    <a:blip r:embed="rId8"/>
                    <a:stretch>
                      <a:fillRect/>
                    </a:stretch>
                  </pic:blipFill>
                  <pic:spPr>
                    <a:xfrm>
                      <a:off x="0" y="0"/>
                      <a:ext cx="3429479" cy="2162477"/>
                    </a:xfrm>
                    <a:prstGeom prst="rect">
                      <a:avLst/>
                    </a:prstGeom>
                  </pic:spPr>
                </pic:pic>
              </a:graphicData>
            </a:graphic>
          </wp:inline>
        </w:drawing>
      </w:r>
    </w:p>
    <w:p w14:paraId="69E08D4C" w14:textId="77777777" w:rsidR="009113DB" w:rsidRDefault="009113DB" w:rsidP="009113DB">
      <w:pPr>
        <w:jc w:val="center"/>
        <w:rPr>
          <w:sz w:val="56"/>
          <w:szCs w:val="56"/>
        </w:rPr>
      </w:pPr>
    </w:p>
    <w:p w14:paraId="2B336AFD" w14:textId="77777777" w:rsidR="009113DB" w:rsidRDefault="009113DB" w:rsidP="009113DB">
      <w:pPr>
        <w:jc w:val="center"/>
        <w:rPr>
          <w:sz w:val="56"/>
          <w:szCs w:val="56"/>
        </w:rPr>
      </w:pPr>
    </w:p>
    <w:p w14:paraId="34C78590" w14:textId="2ED5ED66" w:rsidR="000D00D9" w:rsidRPr="008F7E18" w:rsidRDefault="00013942" w:rsidP="009113DB">
      <w:pPr>
        <w:jc w:val="center"/>
        <w:rPr>
          <w:b/>
          <w:bCs/>
          <w:sz w:val="56"/>
          <w:szCs w:val="56"/>
        </w:rPr>
      </w:pPr>
      <w:r w:rsidRPr="008F7E18">
        <w:rPr>
          <w:b/>
          <w:bCs/>
          <w:sz w:val="56"/>
          <w:szCs w:val="56"/>
        </w:rPr>
        <w:t xml:space="preserve">Metodické doporučení </w:t>
      </w:r>
      <w:r w:rsidR="009C5585">
        <w:rPr>
          <w:b/>
          <w:bCs/>
          <w:sz w:val="56"/>
          <w:szCs w:val="56"/>
        </w:rPr>
        <w:t xml:space="preserve">Ministerstva školství, mládeže a tělovýchovy </w:t>
      </w:r>
      <w:r w:rsidRPr="008F7E18">
        <w:rPr>
          <w:b/>
          <w:bCs/>
          <w:sz w:val="56"/>
          <w:szCs w:val="56"/>
        </w:rPr>
        <w:t>k realizaci školních sportovních soutěží</w:t>
      </w:r>
      <w:r w:rsidR="000767E5" w:rsidRPr="008F7E18">
        <w:rPr>
          <w:b/>
          <w:bCs/>
          <w:sz w:val="56"/>
          <w:szCs w:val="56"/>
        </w:rPr>
        <w:t xml:space="preserve"> pro školy</w:t>
      </w:r>
      <w:r w:rsidR="008F7E18">
        <w:rPr>
          <w:b/>
          <w:bCs/>
          <w:sz w:val="56"/>
          <w:szCs w:val="56"/>
        </w:rPr>
        <w:t xml:space="preserve"> v roce 202</w:t>
      </w:r>
      <w:r w:rsidR="00032577">
        <w:rPr>
          <w:b/>
          <w:bCs/>
          <w:sz w:val="56"/>
          <w:szCs w:val="56"/>
        </w:rPr>
        <w:t>6</w:t>
      </w:r>
    </w:p>
    <w:p w14:paraId="7C5206BD" w14:textId="77777777" w:rsidR="009113DB" w:rsidRDefault="009113DB"/>
    <w:p w14:paraId="3DDB8AEF" w14:textId="77777777" w:rsidR="009113DB" w:rsidRDefault="009113DB"/>
    <w:p w14:paraId="4E888780" w14:textId="77777777" w:rsidR="009113DB" w:rsidRDefault="009113DB"/>
    <w:p w14:paraId="686758A2" w14:textId="77777777" w:rsidR="009113DB" w:rsidRDefault="009113DB"/>
    <w:p w14:paraId="69CA7597" w14:textId="77777777" w:rsidR="009113DB" w:rsidRDefault="009113DB"/>
    <w:p w14:paraId="0EEAE86D" w14:textId="77777777" w:rsidR="009113DB" w:rsidRDefault="009113DB"/>
    <w:p w14:paraId="7F201DC7" w14:textId="77777777" w:rsidR="009113DB" w:rsidRDefault="009113DB"/>
    <w:p w14:paraId="7E4E9F4F" w14:textId="77777777" w:rsidR="009113DB" w:rsidRDefault="009113DB"/>
    <w:p w14:paraId="7C5BD5F9" w14:textId="77777777" w:rsidR="009113DB" w:rsidRDefault="009113DB"/>
    <w:p w14:paraId="5363D07E" w14:textId="77777777" w:rsidR="009113DB" w:rsidRDefault="009113DB"/>
    <w:p w14:paraId="47EDE13F" w14:textId="77777777" w:rsidR="005A3F85" w:rsidRDefault="005A3F85"/>
    <w:p w14:paraId="3FD7D330" w14:textId="4FE9B223" w:rsidR="00013942" w:rsidRPr="008F7E18" w:rsidRDefault="00013942" w:rsidP="008F7E18">
      <w:pPr>
        <w:jc w:val="both"/>
        <w:rPr>
          <w:b/>
          <w:bCs/>
          <w:sz w:val="24"/>
          <w:szCs w:val="24"/>
        </w:rPr>
      </w:pPr>
      <w:r w:rsidRPr="008F7E18">
        <w:rPr>
          <w:b/>
          <w:bCs/>
          <w:sz w:val="24"/>
          <w:szCs w:val="24"/>
        </w:rPr>
        <w:t>Preambule</w:t>
      </w:r>
    </w:p>
    <w:p w14:paraId="74714B77" w14:textId="6EA782D5" w:rsidR="00013942" w:rsidRDefault="00013942" w:rsidP="008F7E18">
      <w:pPr>
        <w:jc w:val="both"/>
      </w:pPr>
      <w:r>
        <w:t xml:space="preserve">Vyhlášení </w:t>
      </w:r>
      <w:r w:rsidR="008F7E18">
        <w:t>Výzvy</w:t>
      </w:r>
      <w:r>
        <w:t xml:space="preserve"> na podporu školních sportovních soutěží je od roku 202</w:t>
      </w:r>
      <w:r w:rsidR="00032577">
        <w:t>5</w:t>
      </w:r>
      <w:r>
        <w:t xml:space="preserve"> nově odděleno </w:t>
      </w:r>
      <w:r w:rsidR="008F7E18">
        <w:br/>
      </w:r>
      <w:r>
        <w:t xml:space="preserve">od dalších </w:t>
      </w:r>
      <w:r w:rsidR="008F7E18">
        <w:t>v</w:t>
      </w:r>
      <w:r>
        <w:t xml:space="preserve">ýzev na podporu soutěží. K tomuto kroku Ministerstvo školství, mládeže a tělovýchovy </w:t>
      </w:r>
      <w:r w:rsidR="008F7E18">
        <w:t>(dále jen „</w:t>
      </w:r>
      <w:r w:rsidR="009C5585">
        <w:t>m</w:t>
      </w:r>
      <w:r w:rsidR="00953D79">
        <w:t>inisterstvo</w:t>
      </w:r>
      <w:r w:rsidR="008F7E18">
        <w:t xml:space="preserve">“) </w:t>
      </w:r>
      <w:r>
        <w:t>přis</w:t>
      </w:r>
      <w:r w:rsidR="005E6844">
        <w:t xml:space="preserve">toupilo na základě materiálu </w:t>
      </w:r>
      <w:r w:rsidR="005E6844" w:rsidRPr="008F7E18">
        <w:rPr>
          <w:i/>
          <w:iCs/>
        </w:rPr>
        <w:t>„Plán podpory pohybu dětí, žáků a studentů ve školách a školských zařízeních a státní politiky školního a vysokoškolského sportu pro období 2024-2028“</w:t>
      </w:r>
      <w:r w:rsidR="008F7E18">
        <w:rPr>
          <w:i/>
          <w:iCs/>
        </w:rPr>
        <w:t xml:space="preserve"> </w:t>
      </w:r>
      <w:r w:rsidR="008F7E18">
        <w:t xml:space="preserve">(dále jen „Mládež v pohybu a ve zdraví“), </w:t>
      </w:r>
      <w:r w:rsidR="005E6844">
        <w:t>který byl dne 27. března schválen vládou Č</w:t>
      </w:r>
      <w:r w:rsidR="008F7E18">
        <w:t>eské republiky</w:t>
      </w:r>
      <w:r w:rsidR="005E6844">
        <w:t xml:space="preserve">. Na základě tohoto dokumentu a metodického doporučení České školní inspekce </w:t>
      </w:r>
      <w:r w:rsidR="005E6844" w:rsidRPr="008F7E18">
        <w:rPr>
          <w:i/>
          <w:iCs/>
        </w:rPr>
        <w:t>„Aktivní škola“</w:t>
      </w:r>
      <w:r w:rsidR="005E6844">
        <w:t xml:space="preserve"> je upravena forma podpory školních sportovních soutěží od kalendářního roku 2025 a v souladu s touto úpravou je pro doplnění výkladu a implementace této úpravy vydáno také toto metodické doporučení.</w:t>
      </w:r>
    </w:p>
    <w:p w14:paraId="65EF10D4" w14:textId="52D530DD" w:rsidR="001363AC" w:rsidRDefault="001363AC" w:rsidP="008F7E18">
      <w:pPr>
        <w:jc w:val="both"/>
      </w:pPr>
      <w:r w:rsidRPr="001363AC">
        <w:t>Cílem je rozšířit účast mezi co největší možný počet žáků</w:t>
      </w:r>
      <w:r w:rsidR="004411CD">
        <w:rPr>
          <w:rStyle w:val="Znakapoznpodarou"/>
        </w:rPr>
        <w:footnoteReference w:id="1"/>
      </w:r>
      <w:r w:rsidRPr="001363AC">
        <w:t xml:space="preserve"> tak, aby se sportovních soutěží neúčastnily pouze ty samé děti, které již sport provozují ve svém volném čase a mohou tak být i přetěžovány. Principem sportovních soutěží by měl být osobní úspěch, radost z účasti, týmové přijímání porážek a vítězství, fair play a podpora fyzického a duševního zdraví.</w:t>
      </w:r>
      <w:r w:rsidR="00FD3A93">
        <w:t xml:space="preserve"> Hlavním cílem je společný zážitek a vzájemná podpora žáků a jejich zapojení a motivace k pohybu.</w:t>
      </w:r>
    </w:p>
    <w:p w14:paraId="04910633" w14:textId="76038156" w:rsidR="00FD3A93" w:rsidRDefault="00FD3A93" w:rsidP="008F7E18">
      <w:pPr>
        <w:jc w:val="both"/>
      </w:pPr>
      <w:r w:rsidRPr="00FD3A93">
        <w:t>Cílem není nábor žáků do sportovních klubů ani výběr talentů. Školní sport nabízí po dobu školní docházky účast žáků na školních sportovních akcích s cílem maximálního zapojení zejména těch žáků, kteří nemají ambice nebo možnost sportovat ve sportovních klubech. Právě zde více než jinde platí, že není důležité zvítězit, ale zúčastnit se. Cílem školního sportu je poskytnout žákům příležitost k soutěžení, rozvoji sportovních dovedností, posílení týmového ducha, vytváření zdravé konkurence mezi školami a podpoře fyzického zdraví a pohybu u žáků. Je nezbytné vytvářet příležitosti k zapojení těch žáků, kteří si sami mimo školu nehledají příležitosti k pohybu. Nedílnou součástí je i zapojení do organizace soutěží a dalších rolí.</w:t>
      </w:r>
    </w:p>
    <w:p w14:paraId="466B2D14" w14:textId="6EDE615D" w:rsidR="008F7E18" w:rsidRDefault="008F7E18" w:rsidP="008F7E18">
      <w:pPr>
        <w:jc w:val="both"/>
      </w:pPr>
      <w:r>
        <w:t>Metodické</w:t>
      </w:r>
      <w:r w:rsidR="005E6844">
        <w:t xml:space="preserve"> doporučení </w:t>
      </w:r>
      <w:r>
        <w:t>je doplněním k vyhlášené Výzvě na podporu sportovních soutěží a zároveň jeho obsah nemusí být ve všech jeho principech plněn.</w:t>
      </w:r>
    </w:p>
    <w:p w14:paraId="3D30A620" w14:textId="77777777" w:rsidR="0051429D" w:rsidRDefault="0051429D" w:rsidP="008F7E18">
      <w:pPr>
        <w:jc w:val="both"/>
      </w:pPr>
    </w:p>
    <w:p w14:paraId="06588C55" w14:textId="77777777" w:rsidR="009113DB" w:rsidRDefault="009113DB" w:rsidP="008F7E18">
      <w:pPr>
        <w:jc w:val="both"/>
      </w:pPr>
    </w:p>
    <w:p w14:paraId="062DEF84" w14:textId="77777777" w:rsidR="009113DB" w:rsidRDefault="009113DB" w:rsidP="008F7E18">
      <w:pPr>
        <w:jc w:val="both"/>
      </w:pPr>
    </w:p>
    <w:p w14:paraId="5A20411E" w14:textId="77777777" w:rsidR="009113DB" w:rsidRDefault="009113DB" w:rsidP="008F7E18">
      <w:pPr>
        <w:jc w:val="both"/>
      </w:pPr>
    </w:p>
    <w:p w14:paraId="18994585" w14:textId="77777777" w:rsidR="009113DB" w:rsidRDefault="009113DB" w:rsidP="008F7E18">
      <w:pPr>
        <w:jc w:val="both"/>
      </w:pPr>
    </w:p>
    <w:p w14:paraId="446FC22C" w14:textId="77777777" w:rsidR="009113DB" w:rsidRDefault="009113DB" w:rsidP="008F7E18">
      <w:pPr>
        <w:jc w:val="both"/>
      </w:pPr>
    </w:p>
    <w:p w14:paraId="50468BF6" w14:textId="77777777" w:rsidR="009113DB" w:rsidRDefault="009113DB" w:rsidP="008F7E18">
      <w:pPr>
        <w:jc w:val="both"/>
      </w:pPr>
    </w:p>
    <w:p w14:paraId="2F6FD3FF" w14:textId="77777777" w:rsidR="009113DB" w:rsidRDefault="009113DB" w:rsidP="008F7E18">
      <w:pPr>
        <w:jc w:val="both"/>
      </w:pPr>
    </w:p>
    <w:p w14:paraId="1DCB3106" w14:textId="77777777" w:rsidR="001363AC" w:rsidRDefault="001363AC" w:rsidP="001363AC"/>
    <w:p w14:paraId="66A5B2C0" w14:textId="77777777" w:rsidR="004411CD" w:rsidRDefault="004411CD" w:rsidP="001363AC"/>
    <w:p w14:paraId="1609F64C" w14:textId="2AF04F43" w:rsidR="001D6F3C" w:rsidRDefault="001D6F3C" w:rsidP="005A3F85">
      <w:pPr>
        <w:spacing w:before="240"/>
        <w:jc w:val="center"/>
        <w:rPr>
          <w:b/>
          <w:bCs/>
          <w:sz w:val="24"/>
          <w:szCs w:val="24"/>
        </w:rPr>
      </w:pPr>
      <w:r>
        <w:rPr>
          <w:b/>
          <w:bCs/>
          <w:sz w:val="24"/>
          <w:szCs w:val="24"/>
        </w:rPr>
        <w:lastRenderedPageBreak/>
        <w:t>Výzva na podporu sportovních soutěží v roce 202</w:t>
      </w:r>
      <w:r w:rsidR="00032577">
        <w:rPr>
          <w:b/>
          <w:bCs/>
          <w:sz w:val="24"/>
          <w:szCs w:val="24"/>
        </w:rPr>
        <w:t>6</w:t>
      </w:r>
    </w:p>
    <w:p w14:paraId="29CF5600" w14:textId="6A4630FE" w:rsidR="001D6F3C" w:rsidRPr="00CB5084" w:rsidRDefault="001D6F3C" w:rsidP="00CB5084">
      <w:pPr>
        <w:jc w:val="both"/>
      </w:pPr>
      <w:r w:rsidRPr="00953D79">
        <w:t xml:space="preserve">Podpora sportovních soutěží prostřednictvím dotačních Výzev oddělení podpory mládeže </w:t>
      </w:r>
      <w:r w:rsidR="009C5585">
        <w:br/>
      </w:r>
      <w:r w:rsidRPr="00953D79">
        <w:t>a školního sportu</w:t>
      </w:r>
      <w:r w:rsidR="00CB5084">
        <w:t xml:space="preserve"> </w:t>
      </w:r>
      <w:r w:rsidR="009C5585">
        <w:t>m</w:t>
      </w:r>
      <w:r w:rsidR="00CB5084">
        <w:t>inisterstva</w:t>
      </w:r>
      <w:r w:rsidR="00953D79">
        <w:t xml:space="preserve"> </w:t>
      </w:r>
      <w:r w:rsidRPr="00953D79">
        <w:t>byla reformována od vyhlášení Výzvy na podporu sportovních soutěží na kalendářní rok 202</w:t>
      </w:r>
      <w:r w:rsidR="00032577">
        <w:t>6</w:t>
      </w:r>
      <w:r w:rsidRPr="00953D79">
        <w:t>.</w:t>
      </w:r>
    </w:p>
    <w:p w14:paraId="660EB385" w14:textId="21AC101C" w:rsidR="001D6F3C" w:rsidRPr="00953D79" w:rsidRDefault="001D6F3C" w:rsidP="00953D79">
      <w:pPr>
        <w:jc w:val="both"/>
      </w:pPr>
      <w:r w:rsidRPr="00953D79">
        <w:t>V rámci této Výzvy je podporována realizace školních sportovních soutěží dle stupňů základního a středního školství a také účast na mezinárodním kole soutěže. Výzva je koncipována na Moduly A-</w:t>
      </w:r>
      <w:r w:rsidR="00032577">
        <w:t>E</w:t>
      </w:r>
      <w:r w:rsidRPr="00953D79">
        <w:t>:</w:t>
      </w:r>
    </w:p>
    <w:p w14:paraId="3D0A80FE" w14:textId="54AF7537" w:rsidR="001D6F3C" w:rsidRPr="00953D79" w:rsidRDefault="001D6F3C" w:rsidP="001D6F3C">
      <w:pPr>
        <w:rPr>
          <w:sz w:val="24"/>
          <w:szCs w:val="24"/>
          <w:u w:val="single"/>
        </w:rPr>
      </w:pPr>
      <w:r w:rsidRPr="00953D79">
        <w:rPr>
          <w:sz w:val="24"/>
          <w:szCs w:val="24"/>
          <w:u w:val="single"/>
        </w:rPr>
        <w:t>Modul A – Podpora realizace školních sportovních soutěží na I. stupni základních škol</w:t>
      </w:r>
    </w:p>
    <w:p w14:paraId="26C30FCF" w14:textId="4B92D9F7" w:rsidR="001D6F3C" w:rsidRDefault="001D6F3C" w:rsidP="00953D79">
      <w:pPr>
        <w:jc w:val="both"/>
        <w:rPr>
          <w:sz w:val="24"/>
          <w:szCs w:val="24"/>
        </w:rPr>
      </w:pPr>
      <w:r w:rsidRPr="00953D79">
        <w:t>Ministerstvo zužuje podporu sportovních soutěží pouze do úrovně okresních ko</w:t>
      </w:r>
      <w:r w:rsidR="003D44DC" w:rsidRPr="00953D79">
        <w:t xml:space="preserve">l zejména </w:t>
      </w:r>
      <w:r w:rsidR="009C5585">
        <w:br/>
      </w:r>
      <w:r w:rsidR="003D44DC" w:rsidRPr="00953D79">
        <w:t xml:space="preserve">pro podporu lokálních soutěží pro žáky I. stupně základních škol, bez vyšších nároků na cestování. Vyšší úrovně soutěží mohou realizátoři soutěží konat, ovšem </w:t>
      </w:r>
      <w:r w:rsidR="009C5585">
        <w:t>m</w:t>
      </w:r>
      <w:r w:rsidR="003D44DC" w:rsidRPr="00953D79">
        <w:t>inisterstvo tato kola nebude finančně podporovat</w:t>
      </w:r>
      <w:r w:rsidR="003D44DC">
        <w:rPr>
          <w:sz w:val="24"/>
          <w:szCs w:val="24"/>
        </w:rPr>
        <w:t>.</w:t>
      </w:r>
    </w:p>
    <w:p w14:paraId="7369624F" w14:textId="139EC63E" w:rsidR="003D44DC" w:rsidRPr="00953D79" w:rsidRDefault="003D44DC" w:rsidP="001D6F3C">
      <w:pPr>
        <w:rPr>
          <w:sz w:val="24"/>
          <w:szCs w:val="24"/>
          <w:u w:val="single"/>
        </w:rPr>
      </w:pPr>
      <w:r w:rsidRPr="00953D79">
        <w:rPr>
          <w:sz w:val="24"/>
          <w:szCs w:val="24"/>
          <w:u w:val="single"/>
        </w:rPr>
        <w:t>Modul B – Podpora realizace školních sportovních soutěží na II. stupni základních škol.</w:t>
      </w:r>
    </w:p>
    <w:p w14:paraId="1383A069" w14:textId="5BC0BCFC" w:rsidR="003D44DC" w:rsidRPr="00953D79" w:rsidRDefault="003D44DC" w:rsidP="00953D79">
      <w:pPr>
        <w:jc w:val="both"/>
      </w:pPr>
      <w:r w:rsidRPr="00953D79">
        <w:t xml:space="preserve">Ministerstvo zužuje podporu sportovních soutěží na II. stupni základních škol do úrovně krajských kol. Každý žák by se měl takové soutěže alespoň jednou zúčastnit, ať už v roli sportovce, </w:t>
      </w:r>
      <w:r w:rsidR="009C5585">
        <w:br/>
      </w:r>
      <w:r w:rsidRPr="00953D79">
        <w:t xml:space="preserve">nebo organizátora, rozhodčího, novináře a </w:t>
      </w:r>
      <w:r w:rsidR="00953D79" w:rsidRPr="00953D79">
        <w:t>podobně</w:t>
      </w:r>
      <w:r w:rsidRPr="00953D79">
        <w:t>.</w:t>
      </w:r>
    </w:p>
    <w:p w14:paraId="41465E40" w14:textId="549F811E" w:rsidR="003D44DC" w:rsidRPr="00953D79" w:rsidRDefault="003D44DC" w:rsidP="001D6F3C">
      <w:pPr>
        <w:rPr>
          <w:sz w:val="24"/>
          <w:szCs w:val="24"/>
          <w:u w:val="single"/>
        </w:rPr>
      </w:pPr>
      <w:r w:rsidRPr="00953D79">
        <w:rPr>
          <w:sz w:val="24"/>
          <w:szCs w:val="24"/>
          <w:u w:val="single"/>
        </w:rPr>
        <w:t>Modul C – Podpora realizace školních sportovních soutěží na středních školách</w:t>
      </w:r>
    </w:p>
    <w:p w14:paraId="74AC4B98" w14:textId="660E2F0B" w:rsidR="003D44DC" w:rsidRPr="00953D79" w:rsidRDefault="003D44DC" w:rsidP="00953D79">
      <w:pPr>
        <w:jc w:val="both"/>
      </w:pPr>
      <w:r w:rsidRPr="00953D79">
        <w:t xml:space="preserve">Tento modul je nezměněn </w:t>
      </w:r>
      <w:r w:rsidR="00953D79" w:rsidRPr="00953D79">
        <w:t>v porovnání s předchozí Výzvou na podporu sportovních, řemeslných, uměleckých a ostatních soutěží v roce 2024 zejména z důvodu návaznosti těchto kol na kola mezinárodní a současně minimální době pro reformování tohoto stupně sportovních soutěží.</w:t>
      </w:r>
    </w:p>
    <w:p w14:paraId="438811BD" w14:textId="5A524879" w:rsidR="00953D79" w:rsidRPr="00953D79" w:rsidRDefault="00953D79" w:rsidP="001D6F3C">
      <w:pPr>
        <w:rPr>
          <w:sz w:val="24"/>
          <w:szCs w:val="24"/>
          <w:u w:val="single"/>
        </w:rPr>
      </w:pPr>
      <w:r w:rsidRPr="00953D79">
        <w:rPr>
          <w:sz w:val="24"/>
          <w:szCs w:val="24"/>
          <w:u w:val="single"/>
        </w:rPr>
        <w:t>Modul D – Podpora účasti na mezinárodním kole sportovní soutěže</w:t>
      </w:r>
    </w:p>
    <w:p w14:paraId="6F96A49B" w14:textId="3285DE57" w:rsidR="00953D79" w:rsidRDefault="00953D79" w:rsidP="00953D79">
      <w:pPr>
        <w:jc w:val="both"/>
      </w:pPr>
      <w:r w:rsidRPr="00953D79">
        <w:t>Tento modul také zůstává nezměněn v porovnání s předchozí Výzvou na podporu mezinárodních kol soutěží v roce 2024.</w:t>
      </w:r>
    </w:p>
    <w:p w14:paraId="5C3D7B4F" w14:textId="3B2F83B6" w:rsidR="00032577" w:rsidRDefault="00032577" w:rsidP="00032577">
      <w:pPr>
        <w:rPr>
          <w:sz w:val="24"/>
          <w:szCs w:val="24"/>
          <w:u w:val="single"/>
        </w:rPr>
      </w:pPr>
      <w:r w:rsidRPr="00032577">
        <w:rPr>
          <w:sz w:val="24"/>
          <w:szCs w:val="24"/>
          <w:u w:val="single"/>
        </w:rPr>
        <w:t>Modul E – Podpora realizace sportovních soutěží žáků se zdravotním postižením</w:t>
      </w:r>
    </w:p>
    <w:p w14:paraId="2F087B50" w14:textId="033496BB" w:rsidR="00032577" w:rsidRPr="00032577" w:rsidRDefault="00032577" w:rsidP="000E43AB">
      <w:pPr>
        <w:jc w:val="both"/>
      </w:pPr>
      <w:r w:rsidRPr="00032577">
        <w:t>Tento modul je upraven nově ve Výzvě na podporu sportovních soutěží v roce 2026 pro zajištění rovného přístupu a možností ke všem žákům.</w:t>
      </w:r>
    </w:p>
    <w:p w14:paraId="3ADE0551" w14:textId="77777777" w:rsidR="001D6F3C" w:rsidRDefault="001D6F3C" w:rsidP="001363AC">
      <w:pPr>
        <w:jc w:val="center"/>
        <w:rPr>
          <w:b/>
          <w:bCs/>
          <w:sz w:val="24"/>
          <w:szCs w:val="24"/>
        </w:rPr>
      </w:pPr>
    </w:p>
    <w:p w14:paraId="2A84C6F4" w14:textId="77777777" w:rsidR="00953D79" w:rsidRDefault="00953D79" w:rsidP="001363AC">
      <w:pPr>
        <w:jc w:val="center"/>
        <w:rPr>
          <w:b/>
          <w:bCs/>
          <w:sz w:val="24"/>
          <w:szCs w:val="24"/>
        </w:rPr>
      </w:pPr>
    </w:p>
    <w:p w14:paraId="6FB2EC9A" w14:textId="77777777" w:rsidR="00953D79" w:rsidRDefault="00953D79" w:rsidP="001363AC">
      <w:pPr>
        <w:jc w:val="center"/>
        <w:rPr>
          <w:b/>
          <w:bCs/>
          <w:sz w:val="24"/>
          <w:szCs w:val="24"/>
        </w:rPr>
      </w:pPr>
    </w:p>
    <w:p w14:paraId="2E567C29" w14:textId="77777777" w:rsidR="00953D79" w:rsidRDefault="00953D79" w:rsidP="001363AC">
      <w:pPr>
        <w:jc w:val="center"/>
        <w:rPr>
          <w:b/>
          <w:bCs/>
          <w:sz w:val="24"/>
          <w:szCs w:val="24"/>
        </w:rPr>
      </w:pPr>
    </w:p>
    <w:p w14:paraId="01A40692" w14:textId="77777777" w:rsidR="00953D79" w:rsidRDefault="00953D79" w:rsidP="001363AC">
      <w:pPr>
        <w:jc w:val="center"/>
        <w:rPr>
          <w:b/>
          <w:bCs/>
          <w:sz w:val="24"/>
          <w:szCs w:val="24"/>
        </w:rPr>
      </w:pPr>
    </w:p>
    <w:p w14:paraId="71CE56EE" w14:textId="77777777" w:rsidR="00953D79" w:rsidRDefault="00953D79" w:rsidP="001363AC">
      <w:pPr>
        <w:jc w:val="center"/>
        <w:rPr>
          <w:b/>
          <w:bCs/>
          <w:sz w:val="24"/>
          <w:szCs w:val="24"/>
        </w:rPr>
      </w:pPr>
    </w:p>
    <w:p w14:paraId="0D57DD03" w14:textId="77777777" w:rsidR="00953D79" w:rsidRDefault="00953D79" w:rsidP="001363AC">
      <w:pPr>
        <w:jc w:val="center"/>
        <w:rPr>
          <w:b/>
          <w:bCs/>
          <w:sz w:val="24"/>
          <w:szCs w:val="24"/>
        </w:rPr>
      </w:pPr>
    </w:p>
    <w:p w14:paraId="1F64EBD2" w14:textId="77777777" w:rsidR="00953D79" w:rsidRDefault="00953D79" w:rsidP="001363AC">
      <w:pPr>
        <w:jc w:val="center"/>
        <w:rPr>
          <w:b/>
          <w:bCs/>
          <w:sz w:val="24"/>
          <w:szCs w:val="24"/>
        </w:rPr>
      </w:pPr>
    </w:p>
    <w:p w14:paraId="09BFDFED" w14:textId="77777777" w:rsidR="00953D79" w:rsidRDefault="00953D79" w:rsidP="001363AC">
      <w:pPr>
        <w:jc w:val="center"/>
        <w:rPr>
          <w:b/>
          <w:bCs/>
          <w:sz w:val="24"/>
          <w:szCs w:val="24"/>
        </w:rPr>
      </w:pPr>
    </w:p>
    <w:p w14:paraId="5ADA6B45" w14:textId="7AAA4692" w:rsidR="0051429D" w:rsidRPr="008F7E18" w:rsidRDefault="00953D79" w:rsidP="005A3F85">
      <w:pPr>
        <w:spacing w:before="240"/>
        <w:jc w:val="center"/>
        <w:rPr>
          <w:b/>
          <w:bCs/>
          <w:sz w:val="24"/>
          <w:szCs w:val="24"/>
        </w:rPr>
      </w:pPr>
      <w:r>
        <w:rPr>
          <w:b/>
          <w:bCs/>
          <w:sz w:val="24"/>
          <w:szCs w:val="24"/>
        </w:rPr>
        <w:lastRenderedPageBreak/>
        <w:t>Metodické doporučení</w:t>
      </w:r>
    </w:p>
    <w:p w14:paraId="69955167" w14:textId="49A4D03B" w:rsidR="0051429D" w:rsidRDefault="0051429D" w:rsidP="008F7E18">
      <w:pPr>
        <w:jc w:val="both"/>
      </w:pPr>
      <w:r>
        <w:t xml:space="preserve">Dokument Mládež v pohybu a ve zdraví určuje jako formu soutěžení s velkým potenciálem </w:t>
      </w:r>
      <w:r w:rsidR="008F7E18">
        <w:t xml:space="preserve">takové </w:t>
      </w:r>
      <w:r>
        <w:t>soutěžení</w:t>
      </w:r>
      <w:r w:rsidR="008F7E18">
        <w:t>,</w:t>
      </w:r>
      <w:r>
        <w:t xml:space="preserve"> </w:t>
      </w:r>
      <w:r w:rsidR="008F7E18">
        <w:t>které uplatňuje princip</w:t>
      </w:r>
      <w:r>
        <w:t xml:space="preserve"> sportu pro všechny.</w:t>
      </w:r>
      <w:r w:rsidR="004411CD">
        <w:t xml:space="preserve"> Na prvním stupni základních škol by se žák měl seznámit s pravidly vybraných soutěží a učit se tato pravidla aktivně dodržovat.</w:t>
      </w:r>
    </w:p>
    <w:p w14:paraId="3E3011F3" w14:textId="0C1EEABD" w:rsidR="00953D79" w:rsidRDefault="00953D79" w:rsidP="00953D79">
      <w:pPr>
        <w:jc w:val="both"/>
      </w:pPr>
      <w:r>
        <w:t>Na II. stupni ZŠ tento dokument</w:t>
      </w:r>
      <w:r w:rsidRPr="00FD3A93">
        <w:t xml:space="preserve"> definuje funkci sportovních soutěží na druhém stupni </w:t>
      </w:r>
      <w:r w:rsidR="009C5585">
        <w:br/>
      </w:r>
      <w:r w:rsidRPr="00FD3A93">
        <w:t>jako poznávací. Žák se seznamuje s různými sporty a jejich pravidly. Žák by se měl naučit různé sportovní role, ale i hodnotit a evidovat sportovní výsledky a výkony, nebo spolurozhodovat soutěže (role nejen samotného sportovce, ale také organizátora, rozhodčího, moderátora apod.)</w:t>
      </w:r>
    </w:p>
    <w:p w14:paraId="6D73DE3F" w14:textId="77777777" w:rsidR="00F51A8C" w:rsidRPr="000767E5" w:rsidRDefault="00F51A8C" w:rsidP="00F51A8C">
      <w:pPr>
        <w:jc w:val="both"/>
      </w:pPr>
      <w:r>
        <w:t>Ministerstvo plánuje vytvoření metodicko-vzdělávacího portálu, na kterém budou zveřejňovány příklady aktivních škol, škol s originálními nápady na rozvoj pohybových aktivit jako inspirace.</w:t>
      </w:r>
    </w:p>
    <w:p w14:paraId="4E817DF5" w14:textId="77777777" w:rsidR="00FD3A93" w:rsidRDefault="00FD3A93" w:rsidP="008F7E18">
      <w:pPr>
        <w:jc w:val="both"/>
      </w:pPr>
    </w:p>
    <w:p w14:paraId="2450C9CD" w14:textId="03830EE8" w:rsidR="0051429D" w:rsidRPr="0051429D" w:rsidRDefault="0051429D" w:rsidP="001363AC">
      <w:pPr>
        <w:jc w:val="center"/>
        <w:rPr>
          <w:u w:val="single"/>
        </w:rPr>
      </w:pPr>
      <w:r w:rsidRPr="0051429D">
        <w:rPr>
          <w:u w:val="single"/>
        </w:rPr>
        <w:t>Školní kola sportovních soutěží</w:t>
      </w:r>
    </w:p>
    <w:p w14:paraId="2AF2AF8B" w14:textId="431E4E48" w:rsidR="0051429D" w:rsidRDefault="003142B9" w:rsidP="008F7E18">
      <w:pPr>
        <w:jc w:val="both"/>
      </w:pPr>
      <w:r>
        <w:t xml:space="preserve">Školní kola sportovních soutěží předchází vyšším kolům realizovaných sportovních soutěží </w:t>
      </w:r>
      <w:r w:rsidR="008F7E18">
        <w:br/>
      </w:r>
      <w:r>
        <w:t xml:space="preserve">(např.: místních, okresních apod.), která mohou sloužit jako příprava dětí na tato vyšší kola. Školní kola sportovních soutěží nemusí být realizována na všechny vyhlašované a přihlašované sportovní soutěže – doporučení realizace školního kola soutěže je směřováno na sportovní odvětví s velkou tradicí pro Vaši školu, nebo </w:t>
      </w:r>
      <w:r w:rsidR="004A2252">
        <w:t>v závislosti na podmínky</w:t>
      </w:r>
      <w:r>
        <w:t>, kterými Vaše škola disponuje (sportovní infrastruktura apod.).</w:t>
      </w:r>
    </w:p>
    <w:p w14:paraId="7DD22BB0" w14:textId="2D2BCFC2" w:rsidR="003142B9" w:rsidRDefault="003142B9" w:rsidP="008F7E18">
      <w:pPr>
        <w:jc w:val="both"/>
      </w:pPr>
      <w:r>
        <w:t xml:space="preserve">Školní kola sportovních soutěží mohou být koncipována jako turnaj jednotlivých tříd Vaší školy. Dalším možným způsobem je rozdělení žáků na základě losu, aby byla podpořena socializace </w:t>
      </w:r>
      <w:r w:rsidR="009C5585">
        <w:br/>
      </w:r>
      <w:r>
        <w:t>a míra spolupráce mezi jednotlivými žáky</w:t>
      </w:r>
      <w:r w:rsidR="009C5585">
        <w:t xml:space="preserve"> </w:t>
      </w:r>
      <w:r w:rsidR="009C5585" w:rsidRPr="009C5585">
        <w:rPr>
          <w:b/>
          <w:bCs/>
        </w:rPr>
        <w:t>(p</w:t>
      </w:r>
      <w:r w:rsidR="00953D79" w:rsidRPr="009C5585">
        <w:rPr>
          <w:b/>
          <w:bCs/>
        </w:rPr>
        <w:t>rimárně</w:t>
      </w:r>
      <w:r w:rsidR="00953D79" w:rsidRPr="00953D79">
        <w:rPr>
          <w:b/>
          <w:bCs/>
        </w:rPr>
        <w:t xml:space="preserve"> určeno pro I stupeň základní školy</w:t>
      </w:r>
      <w:r w:rsidR="00953D79">
        <w:t>)</w:t>
      </w:r>
      <w:r w:rsidR="009C5585">
        <w:t>.</w:t>
      </w:r>
    </w:p>
    <w:p w14:paraId="1FB38B4F" w14:textId="45AE6259" w:rsidR="00953D79" w:rsidRDefault="00953D79" w:rsidP="00953D79">
      <w:pPr>
        <w:jc w:val="both"/>
      </w:pPr>
      <w:r>
        <w:t>Každé dítě by se mělo takového školního kola sportovní soutěže zúčastnit, ale nemusí to být pouze v roli sportovce, nebo závodníka. Žák se může takového kola soutěže zúčastnit v roli organizátora, rozhodčího, novináře a podobně</w:t>
      </w:r>
      <w:r w:rsidR="009C5585">
        <w:t xml:space="preserve"> </w:t>
      </w:r>
      <w:r w:rsidR="009C5585" w:rsidRPr="009C5585">
        <w:rPr>
          <w:b/>
          <w:bCs/>
        </w:rPr>
        <w:t>(p</w:t>
      </w:r>
      <w:r w:rsidRPr="009C5585">
        <w:rPr>
          <w:b/>
          <w:bCs/>
        </w:rPr>
        <w:t>rimárně</w:t>
      </w:r>
      <w:r w:rsidRPr="00953D79">
        <w:rPr>
          <w:b/>
          <w:bCs/>
        </w:rPr>
        <w:t xml:space="preserve"> určeno pro II. stupeň základní školy</w:t>
      </w:r>
      <w:r>
        <w:t>)</w:t>
      </w:r>
      <w:r w:rsidR="009C5585">
        <w:t>.</w:t>
      </w:r>
    </w:p>
    <w:p w14:paraId="590C736C" w14:textId="77777777" w:rsidR="00FD3A93" w:rsidRDefault="00FD3A93" w:rsidP="008F7E18">
      <w:pPr>
        <w:jc w:val="both"/>
      </w:pPr>
    </w:p>
    <w:p w14:paraId="1B681736" w14:textId="5BF93C16" w:rsidR="003142B9" w:rsidRPr="003142B9" w:rsidRDefault="003142B9" w:rsidP="001363AC">
      <w:pPr>
        <w:jc w:val="center"/>
        <w:rPr>
          <w:u w:val="single"/>
        </w:rPr>
      </w:pPr>
      <w:r w:rsidRPr="003142B9">
        <w:rPr>
          <w:u w:val="single"/>
        </w:rPr>
        <w:t>Sportovní dny</w:t>
      </w:r>
    </w:p>
    <w:p w14:paraId="260E64D1" w14:textId="06329BDE" w:rsidR="003142B9" w:rsidRDefault="003142B9" w:rsidP="008F7E18">
      <w:pPr>
        <w:jc w:val="both"/>
      </w:pPr>
      <w:r>
        <w:t>Realizace sportovních dnů je omezena pouze možnostmi a přístupem škol. Níže uvádíme několik příkladů, které můžete využít:</w:t>
      </w:r>
    </w:p>
    <w:p w14:paraId="2A66A354" w14:textId="497E367D" w:rsidR="003142B9" w:rsidRDefault="003142B9" w:rsidP="008F7E18">
      <w:pPr>
        <w:pStyle w:val="Odstavecseseznamem"/>
        <w:numPr>
          <w:ilvl w:val="0"/>
          <w:numId w:val="2"/>
        </w:numPr>
        <w:jc w:val="both"/>
      </w:pPr>
      <w:r>
        <w:t>Soutěže v rámci školy – různé disciplíny/sportovní odvětví, které podporují pohybovou gramotnost žáků. Může být vyhlášeno více kategorií</w:t>
      </w:r>
      <w:r w:rsidR="004A2252">
        <w:t>,</w:t>
      </w:r>
      <w:r>
        <w:t xml:space="preserve"> aby bylo oceněno co nejvíce vítězů. </w:t>
      </w:r>
      <w:r w:rsidR="007C429E">
        <w:t>Současně by m</w:t>
      </w:r>
      <w:r w:rsidR="001363AC">
        <w:t>ěl</w:t>
      </w:r>
      <w:r w:rsidR="007C429E">
        <w:t xml:space="preserve"> být oceněn individuální výkon, jeho zlepšení a také aktivní přístup</w:t>
      </w:r>
      <w:r w:rsidR="001363AC">
        <w:t xml:space="preserve"> žáka</w:t>
      </w:r>
      <w:r w:rsidR="007C429E">
        <w:t xml:space="preserve"> </w:t>
      </w:r>
      <w:r w:rsidR="004A2252">
        <w:br/>
      </w:r>
      <w:r w:rsidR="007C429E">
        <w:t>ke zvolené pohybové aktivitě dětí</w:t>
      </w:r>
      <w:r w:rsidR="009C5585">
        <w:t xml:space="preserve"> </w:t>
      </w:r>
      <w:r w:rsidR="009C5585" w:rsidRPr="009C5585">
        <w:rPr>
          <w:b/>
          <w:bCs/>
        </w:rPr>
        <w:t>(p</w:t>
      </w:r>
      <w:r w:rsidR="00953D79" w:rsidRPr="009C5585">
        <w:rPr>
          <w:b/>
          <w:bCs/>
        </w:rPr>
        <w:t>rimárně</w:t>
      </w:r>
      <w:r w:rsidR="00953D79" w:rsidRPr="00953D79">
        <w:rPr>
          <w:b/>
          <w:bCs/>
        </w:rPr>
        <w:t xml:space="preserve"> určeno pro I. stupeň základní školy</w:t>
      </w:r>
      <w:r w:rsidR="00953D79">
        <w:t>)</w:t>
      </w:r>
      <w:r w:rsidR="009C5585">
        <w:t>.</w:t>
      </w:r>
    </w:p>
    <w:p w14:paraId="590D4DF5" w14:textId="77777777" w:rsidR="00953D79" w:rsidRDefault="00953D79" w:rsidP="00953D79">
      <w:pPr>
        <w:pStyle w:val="Odstavecseseznamem"/>
        <w:jc w:val="both"/>
      </w:pPr>
    </w:p>
    <w:p w14:paraId="32C53D57" w14:textId="5BE267C4" w:rsidR="009C5585" w:rsidRDefault="007C429E" w:rsidP="009C5585">
      <w:pPr>
        <w:pStyle w:val="Odstavecseseznamem"/>
        <w:numPr>
          <w:ilvl w:val="0"/>
          <w:numId w:val="2"/>
        </w:numPr>
        <w:spacing w:after="0"/>
        <w:jc w:val="both"/>
      </w:pPr>
      <w:r>
        <w:t xml:space="preserve">Akce konané v okolí – žáci mohou být zapojeni do různých městských akcí, </w:t>
      </w:r>
      <w:r w:rsidR="004A2252">
        <w:br/>
      </w:r>
      <w:r>
        <w:t>nebo turistických akcí, které se mohou v blízkosti Vaší školy konat</w:t>
      </w:r>
      <w:r w:rsidR="001363AC">
        <w:t>, nebo mohou být vytvořeny s pomocí jiného subjektu právě pro žáky Vaší školy</w:t>
      </w:r>
      <w:r>
        <w:t xml:space="preserve">. </w:t>
      </w:r>
      <w:r w:rsidR="00953D79">
        <w:t xml:space="preserve"> </w:t>
      </w:r>
    </w:p>
    <w:p w14:paraId="00194CA2" w14:textId="77777777" w:rsidR="009C5585" w:rsidRDefault="009C5585" w:rsidP="009C5585">
      <w:pPr>
        <w:spacing w:after="0"/>
        <w:jc w:val="both"/>
      </w:pPr>
    </w:p>
    <w:p w14:paraId="18E4EE56" w14:textId="405378EB" w:rsidR="00953D79" w:rsidRDefault="007C429E" w:rsidP="009C5585">
      <w:pPr>
        <w:pStyle w:val="Odstavecseseznamem"/>
        <w:numPr>
          <w:ilvl w:val="0"/>
          <w:numId w:val="2"/>
        </w:numPr>
        <w:jc w:val="both"/>
      </w:pPr>
      <w:r>
        <w:t>Tematické pohybové aktivity dle věku dětí – pohybové aktivity se zapojením několika motorických činností a rozvoje základních pohybových dovedností dětí – gymnastika, cvičení s hudbou, pohádkový les, opičí dráhy a podobně</w:t>
      </w:r>
      <w:r w:rsidR="009C5585">
        <w:t xml:space="preserve"> </w:t>
      </w:r>
      <w:r w:rsidR="009C5585" w:rsidRPr="009C5585">
        <w:rPr>
          <w:b/>
          <w:bCs/>
        </w:rPr>
        <w:t>(p</w:t>
      </w:r>
      <w:r w:rsidR="00953D79" w:rsidRPr="009C5585">
        <w:rPr>
          <w:b/>
          <w:bCs/>
        </w:rPr>
        <w:t>rimárně</w:t>
      </w:r>
      <w:r w:rsidR="00953D79" w:rsidRPr="00953D79">
        <w:rPr>
          <w:b/>
          <w:bCs/>
        </w:rPr>
        <w:t xml:space="preserve"> určeno pro I. stupeň základní školy</w:t>
      </w:r>
      <w:r w:rsidR="00953D79">
        <w:t>)</w:t>
      </w:r>
      <w:r w:rsidR="009C5585">
        <w:t>.</w:t>
      </w:r>
    </w:p>
    <w:p w14:paraId="5D638E42" w14:textId="77CE4E8E" w:rsidR="00FD3A93" w:rsidRDefault="00FD3A93" w:rsidP="001363AC">
      <w:pPr>
        <w:jc w:val="center"/>
        <w:rPr>
          <w:u w:val="single"/>
        </w:rPr>
      </w:pPr>
      <w:r>
        <w:rPr>
          <w:u w:val="single"/>
        </w:rPr>
        <w:lastRenderedPageBreak/>
        <w:t>Soutěž mezi školami</w:t>
      </w:r>
    </w:p>
    <w:p w14:paraId="21244FD6" w14:textId="12FC12C9" w:rsidR="00FD3A93" w:rsidRDefault="00FD3A93" w:rsidP="009C5585">
      <w:pPr>
        <w:jc w:val="both"/>
      </w:pPr>
      <w:r w:rsidRPr="00FD3A93">
        <w:t>V</w:t>
      </w:r>
      <w:r>
        <w:t> </w:t>
      </w:r>
      <w:r w:rsidRPr="00FD3A93">
        <w:t>oblastech</w:t>
      </w:r>
      <w:r>
        <w:t xml:space="preserve"> s velkou koncentrací škol a školních zařízení je možné zrealizovat soutěže mezi školami, které v žácích podpoří sounáležitost se školou a současně vytváří zdravou konkurenci mezi školami.</w:t>
      </w:r>
    </w:p>
    <w:p w14:paraId="4B5CB028" w14:textId="77777777" w:rsidR="00FD3A93" w:rsidRPr="00FD3A93" w:rsidRDefault="00FD3A93" w:rsidP="00FD3A93"/>
    <w:p w14:paraId="7C6A93F6" w14:textId="17F6428B" w:rsidR="007C429E" w:rsidRDefault="007C429E" w:rsidP="001363AC">
      <w:pPr>
        <w:jc w:val="center"/>
        <w:rPr>
          <w:u w:val="single"/>
        </w:rPr>
      </w:pPr>
      <w:r w:rsidRPr="007C429E">
        <w:rPr>
          <w:u w:val="single"/>
        </w:rPr>
        <w:t>Sportovní festivaly</w:t>
      </w:r>
    </w:p>
    <w:p w14:paraId="20D0158E" w14:textId="01DBE274" w:rsidR="007C429E" w:rsidRDefault="007C429E" w:rsidP="008F7E18">
      <w:pPr>
        <w:jc w:val="both"/>
      </w:pPr>
      <w:r>
        <w:t>Sportovní festivaly doporučujeme realizovat ve spolupráci s místními aktéry pohybových aktivit (sportovní spolky, kluby apod.), které mohou v rámci těchto festivalů nabízet své služby dětem vzhledem k jejich pohybovým dovednostem a přednostem. Děti by si mohli vyzkoušet různé sporty a formou prožitku najít cestu k pohybové aktivitě i mimo školní výuku.</w:t>
      </w:r>
    </w:p>
    <w:p w14:paraId="2D5C3C09" w14:textId="77777777" w:rsidR="00FD3A93" w:rsidRPr="004A2252" w:rsidRDefault="00FD3A93" w:rsidP="00FD3A93"/>
    <w:p w14:paraId="19976C50" w14:textId="3824AFF3" w:rsidR="000767E5" w:rsidRDefault="000767E5" w:rsidP="00FD3A93">
      <w:pPr>
        <w:jc w:val="center"/>
        <w:rPr>
          <w:u w:val="single"/>
        </w:rPr>
      </w:pPr>
      <w:r w:rsidRPr="000767E5">
        <w:rPr>
          <w:u w:val="single"/>
        </w:rPr>
        <w:t>Účast žáků na sportovních soutěžích</w:t>
      </w:r>
    </w:p>
    <w:p w14:paraId="7E55AEBE" w14:textId="500707A5" w:rsidR="004D114A" w:rsidRDefault="000767E5" w:rsidP="008F7E18">
      <w:pPr>
        <w:jc w:val="both"/>
      </w:pPr>
      <w:r w:rsidRPr="000767E5">
        <w:t xml:space="preserve">MŠMT </w:t>
      </w:r>
      <w:r>
        <w:t>chce maximálně omezit účast</w:t>
      </w:r>
      <w:r w:rsidR="004D114A">
        <w:t xml:space="preserve"> jednotlivých</w:t>
      </w:r>
      <w:r w:rsidR="004D114A">
        <w:rPr>
          <w:rStyle w:val="Znakapoznpodarou"/>
        </w:rPr>
        <w:footnoteReference w:id="2"/>
      </w:r>
      <w:r>
        <w:t xml:space="preserve"> žáků na různých typech sportovních soutěží. Z velké části se sportovních soutěží účastní žáci, kteří mají v daných odvětvích nejlepší výkonnost, zejména díky své činnosti ve sportovních klubech ve svém volném čase. V rámci principu sportu pro všechny a současně principu, kdy není nutné zvítězit, ale zúčastnit se, doporučuje MŠMT učitelům tělesné výchovy nominovat do soutěží různé žáky, jejichž výkon nemusí být nejlepší, ovšem může podpořit jejich vztah k pohybu a soutěžení obecně</w:t>
      </w:r>
      <w:r w:rsidR="009C5585">
        <w:t xml:space="preserve"> </w:t>
      </w:r>
      <w:r w:rsidR="009C5585" w:rsidRPr="009C5585">
        <w:rPr>
          <w:b/>
          <w:bCs/>
        </w:rPr>
        <w:t>(p</w:t>
      </w:r>
      <w:r w:rsidR="00F51A8C" w:rsidRPr="009C5585">
        <w:rPr>
          <w:b/>
          <w:bCs/>
        </w:rPr>
        <w:t>rimárně</w:t>
      </w:r>
      <w:r w:rsidR="00F51A8C" w:rsidRPr="00F51A8C">
        <w:rPr>
          <w:b/>
          <w:bCs/>
        </w:rPr>
        <w:t xml:space="preserve"> určeno </w:t>
      </w:r>
      <w:r w:rsidR="009C5585">
        <w:rPr>
          <w:b/>
          <w:bCs/>
        </w:rPr>
        <w:br/>
      </w:r>
      <w:r w:rsidR="00F51A8C" w:rsidRPr="00F51A8C">
        <w:rPr>
          <w:b/>
          <w:bCs/>
        </w:rPr>
        <w:t>pro I. a II. stupeň základní školy</w:t>
      </w:r>
      <w:r w:rsidR="00F51A8C">
        <w:t>)</w:t>
      </w:r>
      <w:r w:rsidR="009C5585">
        <w:t>.</w:t>
      </w:r>
    </w:p>
    <w:p w14:paraId="18D0A929" w14:textId="77777777" w:rsidR="00FD3A93" w:rsidRDefault="00FD3A93" w:rsidP="008F7E18">
      <w:pPr>
        <w:jc w:val="both"/>
      </w:pPr>
    </w:p>
    <w:p w14:paraId="2EBBF353" w14:textId="77777777" w:rsidR="00F51A8C" w:rsidRPr="000767E5" w:rsidRDefault="00F51A8C">
      <w:pPr>
        <w:jc w:val="both"/>
      </w:pPr>
    </w:p>
    <w:sectPr w:rsidR="00F51A8C" w:rsidRPr="000767E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0E590" w14:textId="77777777" w:rsidR="00D95106" w:rsidRDefault="00D95106" w:rsidP="004D114A">
      <w:pPr>
        <w:spacing w:after="0" w:line="240" w:lineRule="auto"/>
      </w:pPr>
      <w:r>
        <w:separator/>
      </w:r>
    </w:p>
  </w:endnote>
  <w:endnote w:type="continuationSeparator" w:id="0">
    <w:p w14:paraId="0D68D15F" w14:textId="77777777" w:rsidR="00D95106" w:rsidRDefault="00D95106" w:rsidP="004D1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7C617" w14:textId="77777777" w:rsidR="00D95106" w:rsidRDefault="00D95106" w:rsidP="004D114A">
      <w:pPr>
        <w:spacing w:after="0" w:line="240" w:lineRule="auto"/>
      </w:pPr>
      <w:r>
        <w:separator/>
      </w:r>
    </w:p>
  </w:footnote>
  <w:footnote w:type="continuationSeparator" w:id="0">
    <w:p w14:paraId="4D627A9C" w14:textId="77777777" w:rsidR="00D95106" w:rsidRDefault="00D95106" w:rsidP="004D114A">
      <w:pPr>
        <w:spacing w:after="0" w:line="240" w:lineRule="auto"/>
      </w:pPr>
      <w:r>
        <w:continuationSeparator/>
      </w:r>
    </w:p>
  </w:footnote>
  <w:footnote w:id="1">
    <w:p w14:paraId="57C0686C" w14:textId="5296BEC6" w:rsidR="004411CD" w:rsidRDefault="004411CD" w:rsidP="009C5585">
      <w:pPr>
        <w:pStyle w:val="Textpoznpodarou"/>
        <w:jc w:val="both"/>
      </w:pPr>
      <w:r>
        <w:rPr>
          <w:rStyle w:val="Znakapoznpodarou"/>
        </w:rPr>
        <w:footnoteRef/>
      </w:r>
      <w:r>
        <w:t xml:space="preserve"> Označení osob v mužském rodě (např. žák, student apod.) se v rámci Výzvy rozumí osoby bez ohledu na jejich genderovou identitu.</w:t>
      </w:r>
    </w:p>
  </w:footnote>
  <w:footnote w:id="2">
    <w:p w14:paraId="4FDC3224" w14:textId="08598593" w:rsidR="004D114A" w:rsidRDefault="004D114A" w:rsidP="009C5585">
      <w:pPr>
        <w:pStyle w:val="Textpoznpodarou"/>
        <w:jc w:val="both"/>
      </w:pPr>
      <w:r>
        <w:rPr>
          <w:rStyle w:val="Znakapoznpodarou"/>
        </w:rPr>
        <w:footnoteRef/>
      </w:r>
      <w:r>
        <w:t xml:space="preserve"> Cílem omezení je minimalizování skutečnosti, kdy jeden žák (většinou na základě svých pohybových dovedností a nadání) absolvuje vetší počet sportovních soutěží. V případě, kdy je takových žáků více, snižuje se míra rozložení účasti mezi všechny žáky spadající do věkové kategorie soutěže, současně pak možnost takových žáků se takové soutěže zúčastnit.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942816"/>
    <w:multiLevelType w:val="hybridMultilevel"/>
    <w:tmpl w:val="14A8EB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BDC7B5A"/>
    <w:multiLevelType w:val="hybridMultilevel"/>
    <w:tmpl w:val="D48C8DB2"/>
    <w:lvl w:ilvl="0" w:tplc="B576F85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27110621">
    <w:abstractNumId w:val="1"/>
  </w:num>
  <w:num w:numId="2" w16cid:durableId="990720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942"/>
    <w:rsid w:val="00013942"/>
    <w:rsid w:val="00032577"/>
    <w:rsid w:val="000767E5"/>
    <w:rsid w:val="000D00D9"/>
    <w:rsid w:val="000E43AB"/>
    <w:rsid w:val="00107E36"/>
    <w:rsid w:val="001363AC"/>
    <w:rsid w:val="001D6F3C"/>
    <w:rsid w:val="003142B9"/>
    <w:rsid w:val="003D44DC"/>
    <w:rsid w:val="004411CD"/>
    <w:rsid w:val="004A2252"/>
    <w:rsid w:val="004D114A"/>
    <w:rsid w:val="0051429D"/>
    <w:rsid w:val="00570538"/>
    <w:rsid w:val="005A3F85"/>
    <w:rsid w:val="005E6844"/>
    <w:rsid w:val="006E2DB3"/>
    <w:rsid w:val="007C429E"/>
    <w:rsid w:val="008565A8"/>
    <w:rsid w:val="00862DFA"/>
    <w:rsid w:val="008F7E18"/>
    <w:rsid w:val="009113DB"/>
    <w:rsid w:val="00927412"/>
    <w:rsid w:val="00953D79"/>
    <w:rsid w:val="009C5585"/>
    <w:rsid w:val="009D0FF2"/>
    <w:rsid w:val="00A1456B"/>
    <w:rsid w:val="00AF66A0"/>
    <w:rsid w:val="00CB318C"/>
    <w:rsid w:val="00CB5084"/>
    <w:rsid w:val="00CC244C"/>
    <w:rsid w:val="00D41BDF"/>
    <w:rsid w:val="00D80F53"/>
    <w:rsid w:val="00D95106"/>
    <w:rsid w:val="00DE412F"/>
    <w:rsid w:val="00E82E5D"/>
    <w:rsid w:val="00EC2370"/>
    <w:rsid w:val="00F51A8C"/>
    <w:rsid w:val="00FD3A93"/>
    <w:rsid w:val="00FD58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61F98"/>
  <w15:chartTrackingRefBased/>
  <w15:docId w15:val="{366E3A9E-F1CF-40B9-9D41-4F67EAA30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139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0139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013942"/>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013942"/>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013942"/>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013942"/>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013942"/>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013942"/>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013942"/>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13942"/>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013942"/>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013942"/>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013942"/>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013942"/>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013942"/>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013942"/>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013942"/>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013942"/>
    <w:rPr>
      <w:rFonts w:eastAsiaTheme="majorEastAsia" w:cstheme="majorBidi"/>
      <w:color w:val="272727" w:themeColor="text1" w:themeTint="D8"/>
    </w:rPr>
  </w:style>
  <w:style w:type="paragraph" w:styleId="Nzev">
    <w:name w:val="Title"/>
    <w:basedOn w:val="Normln"/>
    <w:next w:val="Normln"/>
    <w:link w:val="NzevChar"/>
    <w:uiPriority w:val="10"/>
    <w:qFormat/>
    <w:rsid w:val="000139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013942"/>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013942"/>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013942"/>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013942"/>
    <w:pPr>
      <w:spacing w:before="160"/>
      <w:jc w:val="center"/>
    </w:pPr>
    <w:rPr>
      <w:i/>
      <w:iCs/>
      <w:color w:val="404040" w:themeColor="text1" w:themeTint="BF"/>
    </w:rPr>
  </w:style>
  <w:style w:type="character" w:customStyle="1" w:styleId="CittChar">
    <w:name w:val="Citát Char"/>
    <w:basedOn w:val="Standardnpsmoodstavce"/>
    <w:link w:val="Citt"/>
    <w:uiPriority w:val="29"/>
    <w:rsid w:val="00013942"/>
    <w:rPr>
      <w:i/>
      <w:iCs/>
      <w:color w:val="404040" w:themeColor="text1" w:themeTint="BF"/>
    </w:rPr>
  </w:style>
  <w:style w:type="paragraph" w:styleId="Odstavecseseznamem">
    <w:name w:val="List Paragraph"/>
    <w:basedOn w:val="Normln"/>
    <w:uiPriority w:val="34"/>
    <w:qFormat/>
    <w:rsid w:val="00013942"/>
    <w:pPr>
      <w:ind w:left="720"/>
      <w:contextualSpacing/>
    </w:pPr>
  </w:style>
  <w:style w:type="character" w:styleId="Zdraznnintenzivn">
    <w:name w:val="Intense Emphasis"/>
    <w:basedOn w:val="Standardnpsmoodstavce"/>
    <w:uiPriority w:val="21"/>
    <w:qFormat/>
    <w:rsid w:val="00013942"/>
    <w:rPr>
      <w:i/>
      <w:iCs/>
      <w:color w:val="0F4761" w:themeColor="accent1" w:themeShade="BF"/>
    </w:rPr>
  </w:style>
  <w:style w:type="paragraph" w:styleId="Vrazncitt">
    <w:name w:val="Intense Quote"/>
    <w:basedOn w:val="Normln"/>
    <w:next w:val="Normln"/>
    <w:link w:val="VrazncittChar"/>
    <w:uiPriority w:val="30"/>
    <w:qFormat/>
    <w:rsid w:val="000139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013942"/>
    <w:rPr>
      <w:i/>
      <w:iCs/>
      <w:color w:val="0F4761" w:themeColor="accent1" w:themeShade="BF"/>
    </w:rPr>
  </w:style>
  <w:style w:type="character" w:styleId="Odkazintenzivn">
    <w:name w:val="Intense Reference"/>
    <w:basedOn w:val="Standardnpsmoodstavce"/>
    <w:uiPriority w:val="32"/>
    <w:qFormat/>
    <w:rsid w:val="00013942"/>
    <w:rPr>
      <w:b/>
      <w:bCs/>
      <w:smallCaps/>
      <w:color w:val="0F4761" w:themeColor="accent1" w:themeShade="BF"/>
      <w:spacing w:val="5"/>
    </w:rPr>
  </w:style>
  <w:style w:type="character" w:styleId="Odkaznakoment">
    <w:name w:val="annotation reference"/>
    <w:basedOn w:val="Standardnpsmoodstavce"/>
    <w:uiPriority w:val="99"/>
    <w:semiHidden/>
    <w:unhideWhenUsed/>
    <w:rsid w:val="004A2252"/>
    <w:rPr>
      <w:sz w:val="16"/>
      <w:szCs w:val="16"/>
    </w:rPr>
  </w:style>
  <w:style w:type="paragraph" w:styleId="Textkomente">
    <w:name w:val="annotation text"/>
    <w:basedOn w:val="Normln"/>
    <w:link w:val="TextkomenteChar"/>
    <w:uiPriority w:val="99"/>
    <w:unhideWhenUsed/>
    <w:rsid w:val="004A2252"/>
    <w:pPr>
      <w:spacing w:line="240" w:lineRule="auto"/>
    </w:pPr>
    <w:rPr>
      <w:sz w:val="20"/>
      <w:szCs w:val="20"/>
    </w:rPr>
  </w:style>
  <w:style w:type="character" w:customStyle="1" w:styleId="TextkomenteChar">
    <w:name w:val="Text komentáře Char"/>
    <w:basedOn w:val="Standardnpsmoodstavce"/>
    <w:link w:val="Textkomente"/>
    <w:uiPriority w:val="99"/>
    <w:rsid w:val="004A2252"/>
    <w:rPr>
      <w:sz w:val="20"/>
      <w:szCs w:val="20"/>
    </w:rPr>
  </w:style>
  <w:style w:type="paragraph" w:styleId="Pedmtkomente">
    <w:name w:val="annotation subject"/>
    <w:basedOn w:val="Textkomente"/>
    <w:next w:val="Textkomente"/>
    <w:link w:val="PedmtkomenteChar"/>
    <w:uiPriority w:val="99"/>
    <w:semiHidden/>
    <w:unhideWhenUsed/>
    <w:rsid w:val="004A2252"/>
    <w:rPr>
      <w:b/>
      <w:bCs/>
    </w:rPr>
  </w:style>
  <w:style w:type="character" w:customStyle="1" w:styleId="PedmtkomenteChar">
    <w:name w:val="Předmět komentáře Char"/>
    <w:basedOn w:val="TextkomenteChar"/>
    <w:link w:val="Pedmtkomente"/>
    <w:uiPriority w:val="99"/>
    <w:semiHidden/>
    <w:rsid w:val="004A2252"/>
    <w:rPr>
      <w:b/>
      <w:bCs/>
      <w:sz w:val="20"/>
      <w:szCs w:val="20"/>
    </w:rPr>
  </w:style>
  <w:style w:type="paragraph" w:styleId="Textpoznpodarou">
    <w:name w:val="footnote text"/>
    <w:basedOn w:val="Normln"/>
    <w:link w:val="TextpoznpodarouChar"/>
    <w:uiPriority w:val="99"/>
    <w:semiHidden/>
    <w:unhideWhenUsed/>
    <w:rsid w:val="004D114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D114A"/>
    <w:rPr>
      <w:sz w:val="20"/>
      <w:szCs w:val="20"/>
    </w:rPr>
  </w:style>
  <w:style w:type="character" w:styleId="Znakapoznpodarou">
    <w:name w:val="footnote reference"/>
    <w:basedOn w:val="Standardnpsmoodstavce"/>
    <w:uiPriority w:val="99"/>
    <w:semiHidden/>
    <w:unhideWhenUsed/>
    <w:rsid w:val="004D11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4C825-ED6B-4E04-A581-07D81C277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1208</Words>
  <Characters>7133</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Oldřich Komárek</dc:creator>
  <cp:keywords/>
  <dc:description/>
  <cp:lastModifiedBy>Hocková Kateřina</cp:lastModifiedBy>
  <cp:revision>2</cp:revision>
  <dcterms:created xsi:type="dcterms:W3CDTF">2025-10-02T09:14:00Z</dcterms:created>
  <dcterms:modified xsi:type="dcterms:W3CDTF">2025-10-02T09:14:00Z</dcterms:modified>
</cp:coreProperties>
</file>